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858" w:rsidRDefault="00F05858" w:rsidP="00F05858">
      <w:pPr>
        <w:pStyle w:val="a3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F05858" w:rsidRDefault="00F05858" w:rsidP="00F05858">
      <w:pPr>
        <w:pStyle w:val="a3"/>
        <w:ind w:firstLine="540"/>
        <w:jc w:val="both"/>
      </w:pPr>
      <w:r>
        <w:t xml:space="preserve">                                                                                         </w:t>
      </w:r>
      <w:proofErr w:type="gramStart"/>
      <w:r>
        <w:t>администрации</w:t>
      </w:r>
      <w:proofErr w:type="gramEnd"/>
      <w:r>
        <w:t xml:space="preserve"> ЗАТО Озерный</w:t>
      </w:r>
    </w:p>
    <w:p w:rsidR="00F05858" w:rsidRDefault="00F05858" w:rsidP="00F05858">
      <w:pPr>
        <w:pStyle w:val="a3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F05858" w:rsidRDefault="00F05858" w:rsidP="00F05858">
      <w:pPr>
        <w:pStyle w:val="a3"/>
        <w:ind w:firstLine="540"/>
        <w:jc w:val="both"/>
      </w:pPr>
      <w:r>
        <w:t xml:space="preserve">                                                                                                  от 07.11.2018 г. № 352</w:t>
      </w:r>
      <w:bookmarkStart w:id="0" w:name="_GoBack"/>
      <w:bookmarkEnd w:id="0"/>
    </w:p>
    <w:p w:rsidR="00F05858" w:rsidRDefault="00F05858" w:rsidP="00F05858">
      <w:pPr>
        <w:pStyle w:val="a3"/>
        <w:ind w:firstLine="540"/>
        <w:jc w:val="both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D678BF" w:rsidP="00D678BF">
      <w:pPr>
        <w:pStyle w:val="a3"/>
      </w:pPr>
      <w:r>
        <w:rPr>
          <w:sz w:val="28"/>
          <w:szCs w:val="28"/>
        </w:rPr>
        <w:t xml:space="preserve">              </w:t>
      </w:r>
      <w:r w:rsidR="00F05858">
        <w:rPr>
          <w:sz w:val="28"/>
          <w:szCs w:val="28"/>
        </w:rPr>
        <w:t xml:space="preserve">Муниципальная </w:t>
      </w:r>
      <w:proofErr w:type="gramStart"/>
      <w:r w:rsidR="00F05858">
        <w:rPr>
          <w:sz w:val="28"/>
          <w:szCs w:val="28"/>
        </w:rPr>
        <w:t>программа</w:t>
      </w:r>
      <w:proofErr w:type="gramEnd"/>
      <w:r w:rsidR="00F05858">
        <w:rPr>
          <w:sz w:val="28"/>
          <w:szCs w:val="28"/>
        </w:rPr>
        <w:t xml:space="preserve"> ЗАТО Озерный Тверской области</w:t>
      </w:r>
    </w:p>
    <w:p w:rsidR="00F05858" w:rsidRDefault="00F05858" w:rsidP="00F05858">
      <w:pPr>
        <w:pStyle w:val="a3"/>
        <w:jc w:val="center"/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Культура</w:t>
      </w:r>
      <w:proofErr w:type="gramEnd"/>
      <w:r>
        <w:rPr>
          <w:sz w:val="28"/>
          <w:szCs w:val="28"/>
        </w:rPr>
        <w:t xml:space="preserve"> ЗАТО О</w:t>
      </w:r>
      <w:r w:rsidR="00143034">
        <w:rPr>
          <w:sz w:val="28"/>
          <w:szCs w:val="28"/>
        </w:rPr>
        <w:t xml:space="preserve">зерный Тверской области» на 2019 – 2021 </w:t>
      </w:r>
      <w:r>
        <w:rPr>
          <w:sz w:val="28"/>
          <w:szCs w:val="28"/>
        </w:rPr>
        <w:t>годы.</w:t>
      </w: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  <w:jc w:val="center"/>
      </w:pPr>
    </w:p>
    <w:p w:rsidR="00F05858" w:rsidRDefault="00F05858" w:rsidP="00F05858">
      <w:pPr>
        <w:pStyle w:val="a3"/>
      </w:pPr>
    </w:p>
    <w:p w:rsidR="00F05858" w:rsidRDefault="00F05858" w:rsidP="00F05858">
      <w:pPr>
        <w:pStyle w:val="a3"/>
      </w:pPr>
    </w:p>
    <w:p w:rsidR="00D678BF" w:rsidRDefault="00D678BF" w:rsidP="00F05858">
      <w:pPr>
        <w:pStyle w:val="a3"/>
        <w:jc w:val="center"/>
        <w:rPr>
          <w:sz w:val="28"/>
          <w:szCs w:val="28"/>
        </w:rPr>
      </w:pPr>
    </w:p>
    <w:p w:rsidR="00D678BF" w:rsidRDefault="00D678BF" w:rsidP="00F05858">
      <w:pPr>
        <w:pStyle w:val="a3"/>
        <w:jc w:val="center"/>
        <w:rPr>
          <w:sz w:val="28"/>
          <w:szCs w:val="28"/>
        </w:rPr>
      </w:pPr>
    </w:p>
    <w:p w:rsidR="00F05858" w:rsidRDefault="00F05858" w:rsidP="00F0585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F05858" w:rsidRDefault="00F05858" w:rsidP="00F05858">
      <w:pPr>
        <w:pStyle w:val="a3"/>
        <w:jc w:val="center"/>
      </w:pPr>
      <w:r>
        <w:rPr>
          <w:sz w:val="28"/>
          <w:szCs w:val="28"/>
        </w:rPr>
        <w:t>201</w:t>
      </w:r>
      <w:r w:rsidR="00606883">
        <w:rPr>
          <w:sz w:val="28"/>
          <w:szCs w:val="28"/>
        </w:rPr>
        <w:t>8</w:t>
      </w:r>
    </w:p>
    <w:p w:rsidR="00F05858" w:rsidRDefault="00F05858" w:rsidP="00F05858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F05858" w:rsidRDefault="00F05858" w:rsidP="00F05858">
      <w:pPr>
        <w:pStyle w:val="a3"/>
        <w:jc w:val="center"/>
      </w:pPr>
      <w:r>
        <w:rPr>
          <w:sz w:val="28"/>
          <w:szCs w:val="28"/>
        </w:rPr>
        <w:t xml:space="preserve">муниципальной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F05858" w:rsidRDefault="00F05858" w:rsidP="00F05858">
      <w:pPr>
        <w:pStyle w:val="a3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F05858" w:rsidTr="00F05858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 «Культура ЗАТО О</w:t>
            </w:r>
            <w:r w:rsidR="00A74A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2019 - 2021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  <w:r w:rsidR="001925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239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1925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далее по тексту – муниципальная </w:t>
            </w:r>
            <w:r w:rsidR="00C239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программа)</w:t>
            </w:r>
          </w:p>
        </w:tc>
      </w:tr>
      <w:tr w:rsidR="00F05858" w:rsidTr="00F05858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F05858" w:rsidTr="00F05858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F05858" w:rsidTr="00F05858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A74A5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2019 - 2021</w:t>
            </w:r>
            <w:r w:rsidR="00F05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F05858" w:rsidTr="00F05858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C2397B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</w:t>
            </w:r>
            <w:r w:rsidR="00F05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F05858" w:rsidTr="00F05858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 w:rsidP="00B33D60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1 «Реализация социально значимых проектов в сфере культуры и дополнительного образования художественной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  <w:r w:rsidRPr="00B33D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</w:t>
            </w:r>
            <w:r w:rsidR="00B33D60" w:rsidRPr="00B33D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33D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Обеспечивающая подпрограмма.</w:t>
            </w:r>
          </w:p>
        </w:tc>
      </w:tr>
      <w:tr w:rsidR="00F05858" w:rsidTr="00F05858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05858" w:rsidRDefault="00F05858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Уровень удовлетворенности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 ку</w:t>
            </w:r>
            <w:r w:rsidR="006068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льтурно</w:t>
            </w:r>
            <w:r w:rsidR="002765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жизнью на территории 90%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).</w:t>
            </w:r>
          </w:p>
          <w:p w:rsidR="00F05858" w:rsidRDefault="00F05858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муниципальных услуг в сфере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области, предоставляемых муниципальными учреждениями культуры ЗАТО Озерный Тверской области  – 3 ед.</w:t>
            </w:r>
          </w:p>
          <w:p w:rsidR="00F05858" w:rsidRDefault="00F05858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посещений библиотек н</w:t>
            </w:r>
            <w:r w:rsidR="006068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1000 человек населения до 2021</w:t>
            </w:r>
            <w:r w:rsidR="002765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г.- 170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ед.</w:t>
            </w:r>
          </w:p>
          <w:p w:rsidR="00F05858" w:rsidRDefault="00F05858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библиотечные фонды общедоступных библиотек н</w:t>
            </w:r>
            <w:r w:rsidR="006068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1000 человек населения до 2021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- 50 ед.</w:t>
            </w:r>
          </w:p>
          <w:p w:rsidR="00F05858" w:rsidRDefault="00F05858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</w:t>
            </w:r>
            <w:r w:rsidR="006616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Библиотека» ЗАТО Озерный до 2021</w:t>
            </w:r>
            <w:r w:rsidR="00D678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- 16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F05858" w:rsidRPr="00125D54" w:rsidRDefault="00F05858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посещений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культурно-</w:t>
            </w:r>
            <w:r w:rsidRPr="00125D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досуговых</w:t>
            </w:r>
            <w:proofErr w:type="spellEnd"/>
            <w:r w:rsidRPr="00125D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учреждений н</w:t>
            </w:r>
            <w:r w:rsidR="006616AE" w:rsidRPr="00125D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1000 человек населения до 2021</w:t>
            </w:r>
            <w:r w:rsidR="002765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</w:t>
            </w:r>
            <w:r w:rsidR="00B33D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="002765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3D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 увеличением на 2% ежегодно – 8252 </w:t>
            </w:r>
            <w:r w:rsidRPr="00125D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  <w:p w:rsidR="00F05858" w:rsidRDefault="00F05858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мероприят</w:t>
            </w:r>
            <w:r w:rsidR="006616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ий в МБУ </w:t>
            </w:r>
            <w:proofErr w:type="gramStart"/>
            <w:r w:rsidR="006616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ДК</w:t>
            </w:r>
            <w:proofErr w:type="gramEnd"/>
            <w:r w:rsidR="006616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Озёрный до 2021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- 375 ед.</w:t>
            </w:r>
          </w:p>
          <w:p w:rsidR="00F05858" w:rsidRDefault="00F05858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Число лиц, занимающихся творческой деятельностью на непрофессиональной (любительской) основе по сравнению </w:t>
            </w:r>
            <w:r w:rsidR="006616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 предыдущим годом (до 2021 г. - </w:t>
            </w:r>
            <w:r w:rsidR="00461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чел.).</w:t>
            </w:r>
          </w:p>
          <w:p w:rsidR="00F05858" w:rsidRDefault="00F05858">
            <w:pPr>
              <w:pStyle w:val="ConsPlusNormal"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детей и подростков</w:t>
            </w:r>
            <w:r w:rsidR="007A3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6 до 18 лет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занимающихся </w:t>
            </w:r>
            <w:r w:rsidR="007A34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МБУ ДО «ДШИ» ЗАТО Озерный Тверской области </w:t>
            </w:r>
            <w:r w:rsidR="00461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 w:rsidR="00D678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61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14,0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%.</w:t>
            </w:r>
          </w:p>
          <w:p w:rsidR="00F05858" w:rsidRPr="00A90555" w:rsidRDefault="00F05858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</w:t>
            </w:r>
            <w:proofErr w:type="gramStart"/>
            <w:r w:rsidRPr="00A905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численности</w:t>
            </w:r>
            <w:proofErr w:type="gramEnd"/>
            <w:r w:rsidRPr="00A905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обучающихся в уче</w:t>
            </w:r>
            <w:r w:rsidR="00A90555" w:rsidRPr="00A905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бном заведении культуры</w:t>
            </w:r>
            <w:r w:rsidR="004611A0" w:rsidRPr="00A905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2021</w:t>
            </w:r>
            <w:r w:rsidRPr="00A905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- 28 %.</w:t>
            </w:r>
          </w:p>
          <w:p w:rsidR="00F05858" w:rsidRDefault="00F05858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F05858" w:rsidTr="00F05858">
        <w:trPr>
          <w:cantSplit/>
          <w:trHeight w:val="215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муниципальных учреждений культуры, в которых оборудование соответствует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современными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требованиям к техническому оснащению 100 %.</w:t>
            </w:r>
          </w:p>
          <w:p w:rsidR="00F05858" w:rsidRDefault="00F05858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F05858" w:rsidTr="00A90555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a3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Бюджет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 </w:t>
            </w:r>
            <w:r w:rsidR="004611A0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A90555">
              <w:rPr>
                <w:b/>
                <w:sz w:val="22"/>
                <w:szCs w:val="22"/>
                <w:lang w:eastAsia="en-US"/>
              </w:rPr>
              <w:t xml:space="preserve">66887,9 </w:t>
            </w:r>
            <w:r>
              <w:rPr>
                <w:b/>
                <w:sz w:val="22"/>
                <w:szCs w:val="22"/>
                <w:lang w:eastAsia="en-US"/>
              </w:rPr>
              <w:t>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F05858" w:rsidRDefault="00F05858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F05858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858" w:rsidRDefault="00F05858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858" w:rsidRDefault="00F05858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2018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858" w:rsidRDefault="00F05858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2019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858" w:rsidRDefault="00F05858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2020 г.</w:t>
                  </w:r>
                </w:p>
              </w:tc>
            </w:tr>
            <w:tr w:rsidR="00F05858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858" w:rsidRDefault="00F05858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858" w:rsidRDefault="00A905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23 003,1</w:t>
                  </w:r>
                  <w:r w:rsidR="00A74A5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858" w:rsidRDefault="00A905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18 </w:t>
                  </w:r>
                  <w:r w:rsidR="00F05858">
                    <w:rPr>
                      <w:sz w:val="20"/>
                      <w:szCs w:val="20"/>
                      <w:lang w:eastAsia="en-US"/>
                    </w:rPr>
                    <w:t>001,1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858" w:rsidRDefault="00A905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18 001</w:t>
                  </w:r>
                  <w:r w:rsidR="00F05858">
                    <w:rPr>
                      <w:sz w:val="20"/>
                      <w:szCs w:val="20"/>
                      <w:lang w:eastAsia="en-US"/>
                    </w:rPr>
                    <w:t>,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</w:tr>
            <w:tr w:rsidR="00F05858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858" w:rsidRDefault="00F05858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858" w:rsidRDefault="00A905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2 627</w:t>
                  </w:r>
                  <w:r w:rsidR="00F05858">
                    <w:rPr>
                      <w:sz w:val="20"/>
                      <w:szCs w:val="20"/>
                      <w:lang w:eastAsia="en-US"/>
                    </w:rPr>
                    <w:t>,</w:t>
                  </w:r>
                  <w:r>
                    <w:rPr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858" w:rsidRDefault="00A905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2 627</w:t>
                  </w:r>
                  <w:r w:rsidR="00F05858">
                    <w:rPr>
                      <w:sz w:val="20"/>
                      <w:szCs w:val="20"/>
                      <w:lang w:eastAsia="en-US"/>
                    </w:rPr>
                    <w:t>,</w:t>
                  </w:r>
                  <w:r>
                    <w:rPr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858" w:rsidRDefault="00A905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2 627</w:t>
                  </w:r>
                  <w:r w:rsidR="00F05858">
                    <w:rPr>
                      <w:sz w:val="20"/>
                      <w:szCs w:val="20"/>
                      <w:lang w:eastAsia="en-US"/>
                    </w:rPr>
                    <w:t>,</w:t>
                  </w:r>
                  <w:r>
                    <w:rPr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</w:tr>
            <w:tr w:rsidR="00F05858" w:rsidTr="00A90555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858" w:rsidRDefault="00F05858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858" w:rsidRDefault="00A905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25 630,6</w:t>
                  </w:r>
                  <w:r w:rsidR="00A74A5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858" w:rsidRDefault="00A905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20 628,6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858" w:rsidRDefault="00A905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</w:t>
                  </w:r>
                  <w:r w:rsidR="00090081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eastAsia="en-US"/>
                    </w:rPr>
                    <w:t>628,7</w:t>
                  </w:r>
                </w:p>
              </w:tc>
            </w:tr>
          </w:tbl>
          <w:p w:rsidR="00F05858" w:rsidRDefault="00F05858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</w:tbl>
    <w:p w:rsidR="00F05858" w:rsidRDefault="00F05858" w:rsidP="00F05858">
      <w:pPr>
        <w:pStyle w:val="a3"/>
      </w:pPr>
    </w:p>
    <w:p w:rsidR="00F05858" w:rsidRDefault="00F05858" w:rsidP="00F05858">
      <w:pPr>
        <w:pStyle w:val="a3"/>
        <w:rPr>
          <w:sz w:val="28"/>
          <w:szCs w:val="28"/>
        </w:rPr>
      </w:pPr>
    </w:p>
    <w:p w:rsidR="001925D0" w:rsidRDefault="001925D0" w:rsidP="00F05858">
      <w:pPr>
        <w:pStyle w:val="a3"/>
        <w:jc w:val="center"/>
        <w:rPr>
          <w:sz w:val="28"/>
          <w:szCs w:val="28"/>
        </w:rPr>
      </w:pPr>
    </w:p>
    <w:p w:rsidR="00F05858" w:rsidRDefault="00F05858" w:rsidP="00F05858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F05858" w:rsidRDefault="00F05858" w:rsidP="00F05858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F05858" w:rsidRDefault="00F05858" w:rsidP="00F05858">
      <w:pPr>
        <w:pStyle w:val="a3"/>
        <w:spacing w:line="276" w:lineRule="auto"/>
        <w:ind w:firstLine="708"/>
        <w:jc w:val="both"/>
      </w:pPr>
    </w:p>
    <w:p w:rsidR="00F05858" w:rsidRDefault="00F05858" w:rsidP="00F05858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 xml:space="preserve">Отрасль «Культура» - важнейшая составляющая в стратегии социально-экономического </w:t>
      </w:r>
      <w:proofErr w:type="gramStart"/>
      <w:r>
        <w:rPr>
          <w:sz w:val="28"/>
          <w:szCs w:val="28"/>
          <w:shd w:val="clear" w:color="auto" w:fill="FFFFFF"/>
        </w:rPr>
        <w:t>развития</w:t>
      </w:r>
      <w:proofErr w:type="gramEnd"/>
      <w:r>
        <w:rPr>
          <w:sz w:val="28"/>
          <w:szCs w:val="28"/>
          <w:shd w:val="clear" w:color="auto" w:fill="FFFFFF"/>
        </w:rPr>
        <w:t xml:space="preserve"> ЗАТО Озерный Тверской области, которая </w:t>
      </w:r>
      <w:r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 и организационный), так и на создание условий для дальнейшего развития творческих способностей, участие в культурной жизни территории.</w:t>
      </w:r>
    </w:p>
    <w:p w:rsidR="00F05858" w:rsidRDefault="00F05858" w:rsidP="00F05858">
      <w:pPr>
        <w:pStyle w:val="a4"/>
        <w:spacing w:line="276" w:lineRule="auto"/>
      </w:pPr>
      <w:r>
        <w:t>2.</w:t>
      </w:r>
      <w:r>
        <w:tab/>
        <w:t xml:space="preserve">На </w:t>
      </w:r>
      <w:proofErr w:type="gramStart"/>
      <w:r>
        <w:t>территории</w:t>
      </w:r>
      <w:proofErr w:type="gramEnd"/>
      <w:r>
        <w:t xml:space="preserve"> ЗАТО Озерный Тверской области расположена сеть общедоступных организаций культуры: МБУ «Библиотека», МБУ «Дворец культуры», МБУ ДО «ДШИ». В учреждениях культуры трудятся</w:t>
      </w:r>
      <w:r w:rsidRPr="00A74A5F">
        <w:rPr>
          <w:b/>
        </w:rPr>
        <w:t xml:space="preserve"> </w:t>
      </w:r>
      <w:r w:rsidR="00090081">
        <w:rPr>
          <w:b/>
        </w:rPr>
        <w:t>55</w:t>
      </w:r>
      <w:r>
        <w:t xml:space="preserve"> человек.</w:t>
      </w:r>
    </w:p>
    <w:p w:rsidR="00F05858" w:rsidRDefault="00F05858" w:rsidP="00F05858">
      <w:pPr>
        <w:pStyle w:val="a5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За последние годы в отрасли «Культура» ЗАТО </w:t>
      </w:r>
      <w:proofErr w:type="gramStart"/>
      <w:r>
        <w:rPr>
          <w:sz w:val="28"/>
          <w:szCs w:val="28"/>
        </w:rPr>
        <w:t>Озерный</w:t>
      </w:r>
      <w:proofErr w:type="gramEnd"/>
      <w:r>
        <w:rPr>
          <w:sz w:val="28"/>
          <w:szCs w:val="28"/>
        </w:rPr>
        <w:t xml:space="preserve">  Тверской области наблюдается положительная динамика в цифровых показателях посещений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мероприятий, числа лиц, занимающихся в </w:t>
      </w:r>
      <w:proofErr w:type="spellStart"/>
      <w:r>
        <w:rPr>
          <w:sz w:val="28"/>
          <w:szCs w:val="28"/>
        </w:rPr>
        <w:t>культурно-досуговом</w:t>
      </w:r>
      <w:proofErr w:type="spellEnd"/>
      <w:r>
        <w:rPr>
          <w:sz w:val="28"/>
          <w:szCs w:val="28"/>
        </w:rPr>
        <w:t xml:space="preserve"> учреждении творческой деятельностью на непрофессиональной основе, доли лауреатов и дипломантов областных, межрегиональных и международных конкурсов в общей численности обучающихся.</w:t>
      </w:r>
    </w:p>
    <w:p w:rsidR="00F05858" w:rsidRDefault="00F05858" w:rsidP="00F0585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Важным направлением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охранении и приумножении культурного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потенциала</w:t>
      </w:r>
      <w:proofErr w:type="gramEnd"/>
      <w:r w:rsidR="00A74A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Озерный являются мероприятия по </w:t>
      </w:r>
      <w:r>
        <w:rPr>
          <w:rFonts w:ascii="Times New Roman" w:hAnsi="Times New Roman" w:cs="Times New Roman"/>
          <w:sz w:val="28"/>
          <w:szCs w:val="28"/>
        </w:rPr>
        <w:lastRenderedPageBreak/>
        <w:t>сохранению и развитию библиотечного дела. В настоящее время МБУ «Библиотека» является основным социальным институтом, гарантирующим сохранение и развитие культурного и информационного пространства. Библиотека</w:t>
      </w:r>
      <w:r w:rsidR="00A74A5F">
        <w:rPr>
          <w:rFonts w:ascii="Times New Roman" w:hAnsi="Times New Roman" w:cs="Times New Roman"/>
          <w:sz w:val="28"/>
          <w:szCs w:val="28"/>
        </w:rPr>
        <w:t xml:space="preserve"> обслуживает 38,9</w:t>
      </w:r>
      <w:r>
        <w:rPr>
          <w:rFonts w:ascii="Times New Roman" w:hAnsi="Times New Roman" w:cs="Times New Roman"/>
          <w:sz w:val="28"/>
          <w:szCs w:val="28"/>
        </w:rPr>
        <w:t xml:space="preserve"> процентов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Озерный. На текущий момент библиотечным фондом пользуются около</w:t>
      </w:r>
      <w:r w:rsidR="00A74A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4,0 тысяч чи</w:t>
      </w:r>
      <w:r w:rsidR="006616AE">
        <w:rPr>
          <w:rFonts w:ascii="Times New Roman" w:hAnsi="Times New Roman" w:cs="Times New Roman"/>
          <w:sz w:val="28"/>
          <w:szCs w:val="28"/>
        </w:rPr>
        <w:t>тателей. Книговыдача составляет</w:t>
      </w:r>
      <w:r w:rsidR="00A74A5F">
        <w:rPr>
          <w:rFonts w:ascii="Times New Roman" w:hAnsi="Times New Roman" w:cs="Times New Roman"/>
          <w:sz w:val="28"/>
          <w:szCs w:val="28"/>
        </w:rPr>
        <w:t xml:space="preserve"> </w:t>
      </w:r>
      <w:r w:rsidRPr="00090081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090081" w:rsidRPr="00090081">
        <w:rPr>
          <w:rFonts w:ascii="Times New Roman" w:hAnsi="Times New Roman" w:cs="Times New Roman"/>
          <w:sz w:val="28"/>
          <w:szCs w:val="28"/>
        </w:rPr>
        <w:t>76,1</w:t>
      </w:r>
      <w:r w:rsidRPr="000900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экз. в год. </w:t>
      </w:r>
      <w:r>
        <w:rPr>
          <w:rFonts w:ascii="Times New Roman" w:hAnsi="Times New Roman" w:cs="Times New Roman"/>
          <w:sz w:val="28"/>
        </w:rPr>
        <w:t xml:space="preserve">Одним из направлений в работе учреждения является информационно-просветительская деятельность: организация книжных выставок, встреч, проведения литературных вечеров. </w:t>
      </w:r>
      <w:r w:rsidR="00090081">
        <w:rPr>
          <w:rFonts w:ascii="Times New Roman" w:hAnsi="Times New Roman" w:cs="Times New Roman"/>
          <w:sz w:val="28"/>
        </w:rPr>
        <w:t xml:space="preserve">За 2018 год проведено 42 мероприятия и 66 книжных выставок. </w:t>
      </w:r>
      <w:r>
        <w:rPr>
          <w:rFonts w:ascii="Times New Roman" w:hAnsi="Times New Roman" w:cs="Times New Roman"/>
          <w:sz w:val="28"/>
          <w:szCs w:val="28"/>
        </w:rPr>
        <w:t xml:space="preserve">В библиотечной сфере активно развиваются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интернет-технологии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электронный </w:t>
      </w:r>
      <w:r w:rsidR="00090081" w:rsidRPr="00090081">
        <w:rPr>
          <w:rFonts w:ascii="Times New Roman" w:hAnsi="Times New Roman" w:cs="Times New Roman"/>
          <w:sz w:val="28"/>
          <w:szCs w:val="28"/>
        </w:rPr>
        <w:t>каталог (4118</w:t>
      </w:r>
      <w:r w:rsidRPr="00090081">
        <w:rPr>
          <w:rFonts w:ascii="Times New Roman" w:hAnsi="Times New Roman" w:cs="Times New Roman"/>
          <w:sz w:val="28"/>
          <w:szCs w:val="28"/>
        </w:rPr>
        <w:t xml:space="preserve"> экз.),</w:t>
      </w:r>
      <w:r w:rsidRPr="00A74A5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создан свой сайт, что позволяет читателям получить открытый бесплатный доступ к фондам областной библиотеки им. Горького г. Тверь.  </w:t>
      </w:r>
    </w:p>
    <w:p w:rsidR="00F05858" w:rsidRDefault="00F05858" w:rsidP="00F05858">
      <w:pPr>
        <w:pStyle w:val="a7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Сегодня в библиотечной сфере существует проблема обновл</w:t>
      </w:r>
      <w:r w:rsidR="00090081">
        <w:rPr>
          <w:sz w:val="28"/>
          <w:szCs w:val="28"/>
        </w:rPr>
        <w:t>ения библиотечных фондов (в 2017</w:t>
      </w:r>
      <w:r>
        <w:rPr>
          <w:sz w:val="28"/>
          <w:szCs w:val="28"/>
        </w:rPr>
        <w:t xml:space="preserve"> году приобретено 2</w:t>
      </w:r>
      <w:r w:rsidR="00090081">
        <w:rPr>
          <w:sz w:val="28"/>
          <w:szCs w:val="28"/>
        </w:rPr>
        <w:t xml:space="preserve">50 экз., в 2018 году – </w:t>
      </w:r>
      <w:r w:rsidR="00090081" w:rsidRPr="00AB3827">
        <w:rPr>
          <w:sz w:val="28"/>
          <w:szCs w:val="28"/>
        </w:rPr>
        <w:t xml:space="preserve">191 </w:t>
      </w:r>
      <w:r w:rsidR="00090081">
        <w:rPr>
          <w:sz w:val="28"/>
          <w:szCs w:val="28"/>
        </w:rPr>
        <w:t>экз.</w:t>
      </w:r>
      <w:r>
        <w:rPr>
          <w:sz w:val="28"/>
          <w:szCs w:val="28"/>
        </w:rPr>
        <w:t xml:space="preserve">). </w:t>
      </w:r>
      <w:proofErr w:type="gramStart"/>
      <w:r w:rsidR="00AA62B2">
        <w:rPr>
          <w:sz w:val="28"/>
          <w:szCs w:val="28"/>
        </w:rPr>
        <w:t>Если в 2017 году в</w:t>
      </w:r>
      <w:r>
        <w:rPr>
          <w:sz w:val="28"/>
          <w:szCs w:val="28"/>
        </w:rPr>
        <w:t xml:space="preserve"> целях улучшения ситуации по приобретению новых экземпляров книг для муниципальной библиотеки, в рамках</w:t>
      </w:r>
      <w:r w:rsidR="00A74A5F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«Развитие культуры в ЗАТО Озерный</w:t>
      </w:r>
      <w:r w:rsidR="00AB3827">
        <w:rPr>
          <w:sz w:val="28"/>
          <w:szCs w:val="28"/>
        </w:rPr>
        <w:t xml:space="preserve">» </w:t>
      </w:r>
      <w:r w:rsidR="00AA62B2">
        <w:rPr>
          <w:sz w:val="28"/>
          <w:szCs w:val="28"/>
        </w:rPr>
        <w:t>была выделена субсидия</w:t>
      </w:r>
      <w:r>
        <w:rPr>
          <w:sz w:val="28"/>
          <w:szCs w:val="28"/>
        </w:rPr>
        <w:t xml:space="preserve"> </w:t>
      </w:r>
      <w:r w:rsidR="00AB3827">
        <w:rPr>
          <w:sz w:val="28"/>
          <w:szCs w:val="28"/>
        </w:rPr>
        <w:t xml:space="preserve">из областного фонда  </w:t>
      </w:r>
      <w:r>
        <w:rPr>
          <w:sz w:val="28"/>
          <w:szCs w:val="28"/>
        </w:rPr>
        <w:t xml:space="preserve">на комплектование книжного фонда </w:t>
      </w:r>
      <w:r w:rsidR="00AB3827">
        <w:rPr>
          <w:sz w:val="28"/>
          <w:szCs w:val="28"/>
        </w:rPr>
        <w:t xml:space="preserve">в размере </w:t>
      </w:r>
      <w:r w:rsidRPr="00090081">
        <w:rPr>
          <w:b/>
          <w:sz w:val="28"/>
          <w:szCs w:val="28"/>
        </w:rPr>
        <w:t xml:space="preserve"> </w:t>
      </w:r>
      <w:r w:rsidRPr="00AB3827">
        <w:rPr>
          <w:sz w:val="28"/>
          <w:szCs w:val="28"/>
        </w:rPr>
        <w:t>10,8</w:t>
      </w:r>
      <w:r w:rsidR="00AA62B2">
        <w:rPr>
          <w:sz w:val="28"/>
          <w:szCs w:val="28"/>
        </w:rPr>
        <w:t xml:space="preserve"> тыс. руб., то в этом году </w:t>
      </w:r>
      <w:r w:rsidR="00AB3827">
        <w:rPr>
          <w:sz w:val="28"/>
          <w:szCs w:val="28"/>
        </w:rPr>
        <w:t xml:space="preserve">на </w:t>
      </w:r>
      <w:r w:rsidR="00AA62B2">
        <w:rPr>
          <w:sz w:val="28"/>
          <w:szCs w:val="28"/>
        </w:rPr>
        <w:t>приобретение новых экземпляр</w:t>
      </w:r>
      <w:r w:rsidR="00AB3827">
        <w:rPr>
          <w:sz w:val="28"/>
          <w:szCs w:val="28"/>
        </w:rPr>
        <w:t xml:space="preserve">ов </w:t>
      </w:r>
      <w:r w:rsidR="00D678BF">
        <w:rPr>
          <w:sz w:val="28"/>
          <w:szCs w:val="28"/>
        </w:rPr>
        <w:t xml:space="preserve">выделялись средства </w:t>
      </w:r>
      <w:r w:rsidR="00AB3827">
        <w:rPr>
          <w:sz w:val="28"/>
          <w:szCs w:val="28"/>
        </w:rPr>
        <w:t>только из</w:t>
      </w:r>
      <w:r w:rsidR="00AA62B2">
        <w:rPr>
          <w:sz w:val="28"/>
          <w:szCs w:val="28"/>
        </w:rPr>
        <w:t xml:space="preserve"> бюджета</w:t>
      </w:r>
      <w:r w:rsidR="00AB3827">
        <w:rPr>
          <w:sz w:val="28"/>
          <w:szCs w:val="28"/>
        </w:rPr>
        <w:t xml:space="preserve"> ЗАТО Озерный</w:t>
      </w:r>
      <w:r w:rsidR="00AA62B2">
        <w:rPr>
          <w:sz w:val="28"/>
          <w:szCs w:val="28"/>
        </w:rPr>
        <w:t>.</w:t>
      </w:r>
      <w:proofErr w:type="gramEnd"/>
    </w:p>
    <w:p w:rsidR="00F05858" w:rsidRDefault="00F05858" w:rsidP="00F05858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комплектование библиотечных фондов</w:t>
      </w:r>
      <w:r>
        <w:rPr>
          <w:bCs/>
          <w:sz w:val="28"/>
          <w:szCs w:val="28"/>
        </w:rPr>
        <w:t>;</w:t>
      </w:r>
    </w:p>
    <w:p w:rsidR="00F05858" w:rsidRPr="00143034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дальнейшее развитие информационных технологий в библиотечном деле</w:t>
      </w:r>
      <w:r w:rsidR="00143034">
        <w:rPr>
          <w:sz w:val="28"/>
          <w:szCs w:val="28"/>
        </w:rPr>
        <w:t>,</w:t>
      </w:r>
      <w:r w:rsidR="00A74A5F">
        <w:rPr>
          <w:sz w:val="28"/>
          <w:szCs w:val="28"/>
        </w:rPr>
        <w:t xml:space="preserve"> </w:t>
      </w:r>
      <w:r w:rsidR="00A74A5F" w:rsidRPr="00143034">
        <w:rPr>
          <w:sz w:val="28"/>
          <w:szCs w:val="28"/>
        </w:rPr>
        <w:t xml:space="preserve">выход </w:t>
      </w:r>
      <w:r w:rsidR="00143034" w:rsidRPr="00143034">
        <w:rPr>
          <w:sz w:val="28"/>
          <w:szCs w:val="28"/>
        </w:rPr>
        <w:t>на</w:t>
      </w:r>
      <w:r w:rsidR="00AA62B2" w:rsidRPr="00143034">
        <w:rPr>
          <w:sz w:val="28"/>
          <w:szCs w:val="28"/>
        </w:rPr>
        <w:t xml:space="preserve"> национальную электронную библиотеку (НЭБ</w:t>
      </w:r>
      <w:r w:rsidR="00A74A5F" w:rsidRPr="00143034">
        <w:rPr>
          <w:sz w:val="28"/>
          <w:szCs w:val="28"/>
        </w:rPr>
        <w:t>)</w:t>
      </w:r>
      <w:r w:rsidR="00143034" w:rsidRPr="00143034">
        <w:rPr>
          <w:sz w:val="28"/>
          <w:szCs w:val="28"/>
        </w:rPr>
        <w:t>;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расширение форм библиотечного обслуживания.</w:t>
      </w:r>
    </w:p>
    <w:p w:rsidR="00F05858" w:rsidRDefault="00F05858" w:rsidP="00F05858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Культурно-досуговую</w:t>
      </w:r>
      <w:proofErr w:type="spellEnd"/>
      <w:r>
        <w:rPr>
          <w:sz w:val="28"/>
          <w:szCs w:val="28"/>
        </w:rPr>
        <w:t xml:space="preserve"> деятельность в Озерном осуществляет МБ</w:t>
      </w:r>
      <w:r w:rsidR="00A74A5F">
        <w:rPr>
          <w:sz w:val="28"/>
          <w:szCs w:val="28"/>
        </w:rPr>
        <w:t>У ДК, в кото</w:t>
      </w:r>
      <w:r w:rsidR="006616AE">
        <w:rPr>
          <w:sz w:val="28"/>
          <w:szCs w:val="28"/>
        </w:rPr>
        <w:t xml:space="preserve">ром функционирует  в этом году </w:t>
      </w:r>
      <w:r w:rsidR="00A74A5F">
        <w:rPr>
          <w:sz w:val="28"/>
          <w:szCs w:val="28"/>
        </w:rPr>
        <w:t>28</w:t>
      </w:r>
      <w:r w:rsidR="00C2751D">
        <w:rPr>
          <w:sz w:val="28"/>
          <w:szCs w:val="28"/>
        </w:rPr>
        <w:t xml:space="preserve"> клубных формирований</w:t>
      </w:r>
      <w:r w:rsidR="00A74A5F">
        <w:rPr>
          <w:sz w:val="28"/>
          <w:szCs w:val="28"/>
        </w:rPr>
        <w:t>, что на 17%  меньше, чем в 2017 году. Это св</w:t>
      </w:r>
      <w:r w:rsidR="00C2751D">
        <w:rPr>
          <w:sz w:val="28"/>
          <w:szCs w:val="28"/>
        </w:rPr>
        <w:t>язано</w:t>
      </w:r>
      <w:r w:rsidR="00A74A5F">
        <w:rPr>
          <w:sz w:val="28"/>
          <w:szCs w:val="28"/>
        </w:rPr>
        <w:t xml:space="preserve"> с отъездом творческих работников </w:t>
      </w:r>
      <w:proofErr w:type="gramStart"/>
      <w:r w:rsidR="00A74A5F">
        <w:rPr>
          <w:sz w:val="28"/>
          <w:szCs w:val="28"/>
        </w:rPr>
        <w:t>из</w:t>
      </w:r>
      <w:proofErr w:type="gramEnd"/>
      <w:r w:rsidR="00A74A5F">
        <w:rPr>
          <w:sz w:val="28"/>
          <w:szCs w:val="28"/>
        </w:rPr>
        <w:t xml:space="preserve"> ЗАТО. </w:t>
      </w:r>
      <w:r w:rsidR="00C2751D">
        <w:rPr>
          <w:sz w:val="28"/>
          <w:szCs w:val="28"/>
        </w:rPr>
        <w:t>В связи с этим фактом уменьшилось и количество человек, посещающих кружки и студии на 25,8% (367 чел.), из них 211 -  дети и подростки (на 18% меньше, чем в 2017 г.).</w:t>
      </w:r>
    </w:p>
    <w:p w:rsidR="00143034" w:rsidRDefault="00F05858" w:rsidP="00143034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 направлением деятельности ДК является культурно-массовая работа с ветеранами, детьми из многодетных семей, людьми с ограниченными возможностями здоровья, военнослужащими. Сохранение и развитие самодеятельного творчества – основная задача культурной политики территории. Творческими коллективами</w:t>
      </w:r>
      <w:r w:rsidR="00C2751D">
        <w:rPr>
          <w:sz w:val="28"/>
          <w:szCs w:val="28"/>
        </w:rPr>
        <w:t xml:space="preserve"> учреждения в течение 2018 года проведено (на 01 ноября) </w:t>
      </w:r>
      <w:r w:rsidR="00143034" w:rsidRPr="00D678BF">
        <w:rPr>
          <w:sz w:val="28"/>
          <w:szCs w:val="28"/>
        </w:rPr>
        <w:t>36</w:t>
      </w:r>
      <w:r w:rsidR="00C2751D" w:rsidRPr="00D678BF">
        <w:rPr>
          <w:sz w:val="28"/>
          <w:szCs w:val="28"/>
        </w:rPr>
        <w:t>0</w:t>
      </w:r>
      <w:r>
        <w:rPr>
          <w:sz w:val="28"/>
          <w:szCs w:val="28"/>
        </w:rPr>
        <w:t xml:space="preserve"> культурно-массовых мероприятий</w:t>
      </w:r>
      <w:r w:rsidR="0014303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430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2751D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реализовывается ряд социальных и творческих</w:t>
      </w:r>
      <w:r w:rsidR="00C2751D">
        <w:rPr>
          <w:sz w:val="28"/>
          <w:szCs w:val="28"/>
        </w:rPr>
        <w:t xml:space="preserve"> проектов</w:t>
      </w:r>
      <w:r w:rsidR="00DF6020">
        <w:rPr>
          <w:sz w:val="28"/>
          <w:szCs w:val="28"/>
        </w:rPr>
        <w:t>: фестиваль бальных танцев «Весеннее вдохновение»,</w:t>
      </w:r>
      <w:r w:rsidR="00C2751D">
        <w:rPr>
          <w:sz w:val="28"/>
          <w:szCs w:val="28"/>
        </w:rPr>
        <w:t xml:space="preserve"> </w:t>
      </w:r>
      <w:r w:rsidR="00DF6020">
        <w:rPr>
          <w:sz w:val="28"/>
          <w:szCs w:val="28"/>
        </w:rPr>
        <w:t xml:space="preserve">фестиваль </w:t>
      </w:r>
      <w:r w:rsidR="00C2751D">
        <w:rPr>
          <w:sz w:val="28"/>
          <w:szCs w:val="28"/>
        </w:rPr>
        <w:t>«</w:t>
      </w:r>
      <w:r>
        <w:rPr>
          <w:sz w:val="28"/>
          <w:szCs w:val="28"/>
        </w:rPr>
        <w:t>Золотое ретро»</w:t>
      </w:r>
      <w:r w:rsidR="00C2751D">
        <w:rPr>
          <w:sz w:val="28"/>
          <w:szCs w:val="28"/>
        </w:rPr>
        <w:t xml:space="preserve">, </w:t>
      </w:r>
      <w:r w:rsidR="00DF6020">
        <w:rPr>
          <w:sz w:val="28"/>
          <w:szCs w:val="28"/>
        </w:rPr>
        <w:t xml:space="preserve">фестиваль </w:t>
      </w:r>
      <w:r w:rsidR="00C2751D">
        <w:rPr>
          <w:sz w:val="28"/>
          <w:szCs w:val="28"/>
        </w:rPr>
        <w:t>«Э</w:t>
      </w:r>
      <w:r w:rsidR="00143034">
        <w:rPr>
          <w:sz w:val="28"/>
          <w:szCs w:val="28"/>
        </w:rPr>
        <w:t>то песня, дружище твоя и моя». В рамках этих направлений в ДК проводятся концертные и развлекательные программы, вечера народных традиций, фольклорные праздники, тематические вечера, конкурсы, викторины.</w:t>
      </w:r>
    </w:p>
    <w:p w:rsidR="00F05858" w:rsidRPr="00BC1E72" w:rsidRDefault="00C2751D" w:rsidP="00143034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BC1E72">
        <w:rPr>
          <w:sz w:val="28"/>
          <w:szCs w:val="28"/>
        </w:rPr>
        <w:t>В 2018</w:t>
      </w:r>
      <w:r w:rsidR="00BC1E72" w:rsidRPr="00BC1E72">
        <w:rPr>
          <w:sz w:val="28"/>
          <w:szCs w:val="28"/>
        </w:rPr>
        <w:t xml:space="preserve"> году продолжалась реализация</w:t>
      </w:r>
      <w:r w:rsidR="00F05858" w:rsidRPr="00BC1E72">
        <w:rPr>
          <w:sz w:val="28"/>
          <w:szCs w:val="28"/>
        </w:rPr>
        <w:t xml:space="preserve"> проекта «Виртуальный концер</w:t>
      </w:r>
      <w:r w:rsidRPr="00BC1E72">
        <w:rPr>
          <w:sz w:val="28"/>
          <w:szCs w:val="28"/>
        </w:rPr>
        <w:t>тный зал».</w:t>
      </w:r>
    </w:p>
    <w:p w:rsidR="00F05858" w:rsidRDefault="00143034" w:rsidP="00143034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2751D">
        <w:rPr>
          <w:sz w:val="28"/>
          <w:szCs w:val="28"/>
        </w:rPr>
        <w:t>В 2018</w:t>
      </w:r>
      <w:r w:rsidR="00F05858">
        <w:rPr>
          <w:sz w:val="28"/>
          <w:szCs w:val="28"/>
        </w:rPr>
        <w:t xml:space="preserve"> году коллективы и отдельные исполнители Двор</w:t>
      </w:r>
      <w:r w:rsidR="00DF6020">
        <w:rPr>
          <w:sz w:val="28"/>
          <w:szCs w:val="28"/>
        </w:rPr>
        <w:t>ца культуры приняли участие в 21</w:t>
      </w:r>
      <w:r w:rsidR="00F05858">
        <w:rPr>
          <w:sz w:val="28"/>
          <w:szCs w:val="28"/>
        </w:rPr>
        <w:t xml:space="preserve"> выездных мероприятиях</w:t>
      </w:r>
      <w:r w:rsidR="00C2751D">
        <w:rPr>
          <w:sz w:val="28"/>
          <w:szCs w:val="28"/>
        </w:rPr>
        <w:t xml:space="preserve">, </w:t>
      </w:r>
      <w:r w:rsidR="00F837B9">
        <w:rPr>
          <w:sz w:val="28"/>
          <w:szCs w:val="28"/>
        </w:rPr>
        <w:t xml:space="preserve">(конкурсах, фестивалях различного ранга), </w:t>
      </w:r>
      <w:r w:rsidR="00DF6020">
        <w:rPr>
          <w:sz w:val="28"/>
          <w:szCs w:val="28"/>
        </w:rPr>
        <w:t xml:space="preserve">но это </w:t>
      </w:r>
      <w:r w:rsidR="00C2751D">
        <w:rPr>
          <w:sz w:val="28"/>
          <w:szCs w:val="28"/>
        </w:rPr>
        <w:t xml:space="preserve"> на 31% меньше, чем в 2017 г.</w:t>
      </w:r>
      <w:r w:rsidR="00F05858">
        <w:rPr>
          <w:sz w:val="28"/>
          <w:szCs w:val="28"/>
        </w:rPr>
        <w:t xml:space="preserve"> </w:t>
      </w:r>
      <w:r w:rsidR="00DF6020">
        <w:rPr>
          <w:sz w:val="28"/>
          <w:szCs w:val="28"/>
        </w:rPr>
        <w:t>(</w:t>
      </w:r>
      <w:proofErr w:type="gramStart"/>
      <w:r w:rsidR="00DF6020">
        <w:rPr>
          <w:sz w:val="28"/>
          <w:szCs w:val="28"/>
        </w:rPr>
        <w:t>опять</w:t>
      </w:r>
      <w:proofErr w:type="gramEnd"/>
      <w:r w:rsidR="00DF6020">
        <w:rPr>
          <w:sz w:val="28"/>
          <w:szCs w:val="28"/>
        </w:rPr>
        <w:t xml:space="preserve"> же ввиду уменьшения количества специалистов – руководителей студий).</w:t>
      </w:r>
      <w:r w:rsidR="00D678BF">
        <w:rPr>
          <w:sz w:val="28"/>
          <w:szCs w:val="28"/>
        </w:rPr>
        <w:t xml:space="preserve"> Для расширения культурного пространства на </w:t>
      </w:r>
      <w:proofErr w:type="gramStart"/>
      <w:r w:rsidR="00D678BF">
        <w:rPr>
          <w:sz w:val="28"/>
          <w:szCs w:val="28"/>
        </w:rPr>
        <w:t>территории</w:t>
      </w:r>
      <w:proofErr w:type="gramEnd"/>
      <w:r w:rsidR="00D678BF">
        <w:rPr>
          <w:sz w:val="28"/>
          <w:szCs w:val="28"/>
        </w:rPr>
        <w:t xml:space="preserve"> ЗАТО Озерный приняли ряд творческих коллективов и отдельных исполнителей из городов Великий Новгород, Тверь, Кострома. Также с успехом гастролировали ведущие цирки, России, областные театры, зоопарки.</w:t>
      </w:r>
    </w:p>
    <w:p w:rsidR="00F05858" w:rsidRDefault="00F05858" w:rsidP="007A55CD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 xml:space="preserve">Система дополнительного образования художественной направленности работает стабильно. </w:t>
      </w:r>
      <w:r w:rsidR="007A55CD">
        <w:rPr>
          <w:sz w:val="28"/>
          <w:szCs w:val="28"/>
        </w:rPr>
        <w:t xml:space="preserve">86% преподавательского состава имеют первую и высшую квалификационную категорию. Преподаватели неоднократно принимали участие в проведении областных курсов повышения квалификации, в мастер-классах и являлись членами жюри престижных конкурсов и фестивалей. </w:t>
      </w:r>
      <w:r>
        <w:rPr>
          <w:sz w:val="28"/>
          <w:szCs w:val="28"/>
        </w:rPr>
        <w:t xml:space="preserve">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В целом охват детского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 художествен</w:t>
      </w:r>
      <w:r w:rsidR="00F837B9">
        <w:rPr>
          <w:sz w:val="28"/>
          <w:szCs w:val="28"/>
        </w:rPr>
        <w:t>ным образованием составляет 14,2 процента от общего количества детей и подростков от 6 до 17 лет.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Учащиеся Детской школы искусств неизменно добиваются высоких результатов на мероприятиях различного уровня. Доля лауреатов и дипломантов областных, всероссийских, региональных, межрегиональных и международных конкурсов, фестивалей выставок имеет стабильную тенде</w:t>
      </w:r>
      <w:r w:rsidR="00F837B9">
        <w:rPr>
          <w:bCs/>
          <w:sz w:val="28"/>
          <w:szCs w:val="28"/>
        </w:rPr>
        <w:t>нцию роста (</w:t>
      </w:r>
      <w:r w:rsidR="005107C6">
        <w:rPr>
          <w:bCs/>
          <w:sz w:val="28"/>
          <w:szCs w:val="28"/>
        </w:rPr>
        <w:t>2017 г –25%, 2018 г – 28,6%</w:t>
      </w:r>
      <w:r>
        <w:rPr>
          <w:bCs/>
          <w:sz w:val="28"/>
          <w:szCs w:val="28"/>
        </w:rPr>
        <w:t>).</w:t>
      </w:r>
      <w:r w:rsidR="00F837B9">
        <w:rPr>
          <w:bCs/>
          <w:sz w:val="28"/>
          <w:szCs w:val="28"/>
        </w:rPr>
        <w:t xml:space="preserve"> В 2018 году учащиеся художественного отдел</w:t>
      </w:r>
      <w:r w:rsidR="005107C6">
        <w:rPr>
          <w:bCs/>
          <w:sz w:val="28"/>
          <w:szCs w:val="28"/>
        </w:rPr>
        <w:t xml:space="preserve">ения стали </w:t>
      </w:r>
      <w:r w:rsidR="00F837B9">
        <w:rPr>
          <w:bCs/>
          <w:sz w:val="28"/>
          <w:szCs w:val="28"/>
        </w:rPr>
        <w:t>стипендиатами п</w:t>
      </w:r>
      <w:r w:rsidR="007A55CD">
        <w:rPr>
          <w:bCs/>
          <w:sz w:val="28"/>
          <w:szCs w:val="28"/>
        </w:rPr>
        <w:t>ремии Губернатора</w:t>
      </w:r>
      <w:r w:rsidR="00F837B9">
        <w:rPr>
          <w:bCs/>
          <w:sz w:val="28"/>
          <w:szCs w:val="28"/>
        </w:rPr>
        <w:t xml:space="preserve"> </w:t>
      </w:r>
      <w:r w:rsidR="00143034">
        <w:rPr>
          <w:bCs/>
          <w:sz w:val="28"/>
          <w:szCs w:val="28"/>
        </w:rPr>
        <w:t xml:space="preserve">Тверской области </w:t>
      </w:r>
      <w:r w:rsidR="00F837B9">
        <w:rPr>
          <w:bCs/>
          <w:sz w:val="28"/>
          <w:szCs w:val="28"/>
        </w:rPr>
        <w:t>«Молодые дарования Тверского края»</w:t>
      </w:r>
      <w:r w:rsidR="007A55CD">
        <w:rPr>
          <w:bCs/>
          <w:sz w:val="28"/>
          <w:szCs w:val="28"/>
        </w:rPr>
        <w:t>. Вокальный коллектив «Карусель» получил звание «Образцовый самодеятельный коллектив».</w:t>
      </w:r>
    </w:p>
    <w:p w:rsidR="00F05858" w:rsidRDefault="00F05858" w:rsidP="00F058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году </w:t>
      </w:r>
      <w:r w:rsidR="007A55CD">
        <w:rPr>
          <w:rFonts w:ascii="Times New Roman" w:hAnsi="Times New Roman" w:cs="Times New Roman"/>
          <w:sz w:val="28"/>
          <w:szCs w:val="28"/>
        </w:rPr>
        <w:t>продолжалась активная</w:t>
      </w:r>
      <w:r>
        <w:rPr>
          <w:rFonts w:ascii="Times New Roman" w:hAnsi="Times New Roman" w:cs="Times New Roman"/>
          <w:sz w:val="28"/>
          <w:szCs w:val="28"/>
        </w:rPr>
        <w:t xml:space="preserve"> работа по размещению информации о мероприятиях, проводимых учреждениями культуры в информационной системе «Единое информационное пространство в сфере культуры» (АИС ЕИПСК).</w:t>
      </w:r>
    </w:p>
    <w:p w:rsidR="00F05858" w:rsidRDefault="00F05858" w:rsidP="00F0585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</w:t>
      </w:r>
      <w:r w:rsidR="00F837B9">
        <w:rPr>
          <w:rFonts w:ascii="Times New Roman" w:hAnsi="Times New Roman" w:cs="Times New Roman"/>
          <w:sz w:val="28"/>
          <w:szCs w:val="28"/>
        </w:rPr>
        <w:t>тории</w:t>
      </w:r>
      <w:proofErr w:type="gramEnd"/>
      <w:r w:rsidR="00F837B9">
        <w:rPr>
          <w:rFonts w:ascii="Times New Roman" w:hAnsi="Times New Roman" w:cs="Times New Roman"/>
          <w:sz w:val="28"/>
          <w:szCs w:val="28"/>
        </w:rPr>
        <w:t xml:space="preserve"> ЗАТО Озерный работает шесть</w:t>
      </w:r>
      <w:r>
        <w:rPr>
          <w:rFonts w:ascii="Times New Roman" w:hAnsi="Times New Roman" w:cs="Times New Roman"/>
          <w:sz w:val="28"/>
          <w:szCs w:val="28"/>
        </w:rPr>
        <w:t xml:space="preserve"> коллективов со званием «Народный», «Образцовый»: 3</w:t>
      </w:r>
      <w:r w:rsidR="00F837B9">
        <w:rPr>
          <w:rFonts w:ascii="Times New Roman" w:hAnsi="Times New Roman" w:cs="Times New Roman"/>
          <w:sz w:val="28"/>
          <w:szCs w:val="28"/>
        </w:rPr>
        <w:t xml:space="preserve"> (на базе Дворца культуры), два</w:t>
      </w:r>
      <w:r>
        <w:rPr>
          <w:rFonts w:ascii="Times New Roman" w:hAnsi="Times New Roman" w:cs="Times New Roman"/>
          <w:sz w:val="28"/>
          <w:szCs w:val="28"/>
        </w:rPr>
        <w:t xml:space="preserve"> «Образцовый» и один «Народный» (на базе Детской школы искусств) самодеятельных коллективов.</w:t>
      </w:r>
    </w:p>
    <w:p w:rsidR="00F05858" w:rsidRDefault="00F05858" w:rsidP="00F05858">
      <w:pPr>
        <w:pStyle w:val="a5"/>
        <w:spacing w:line="276" w:lineRule="auto"/>
        <w:ind w:firstLine="709"/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отрасли. Проблемными вопросами остаются оснащение материально-технической базы: 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</w:t>
      </w:r>
      <w:r w:rsidR="00A5640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кровли и текущий ремонт помещений МБУ </w:t>
      </w:r>
      <w:proofErr w:type="gramStart"/>
      <w:r>
        <w:rPr>
          <w:bCs/>
          <w:sz w:val="28"/>
          <w:szCs w:val="28"/>
        </w:rPr>
        <w:t>ДК</w:t>
      </w:r>
      <w:proofErr w:type="gramEnd"/>
      <w:r>
        <w:rPr>
          <w:bCs/>
          <w:sz w:val="28"/>
          <w:szCs w:val="28"/>
        </w:rPr>
        <w:t xml:space="preserve"> ЗАТО Озерный;</w:t>
      </w:r>
    </w:p>
    <w:p w:rsidR="00F05858" w:rsidRDefault="00F05858" w:rsidP="00143034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</w:t>
      </w:r>
      <w:r w:rsidR="00A56403">
        <w:rPr>
          <w:bCs/>
          <w:sz w:val="28"/>
          <w:szCs w:val="28"/>
        </w:rPr>
        <w:t>дования для проведения мероприятий;</w:t>
      </w:r>
      <w:r w:rsidR="0014303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приобретение мебели, орг. </w:t>
      </w:r>
      <w:r w:rsidR="00A56403">
        <w:rPr>
          <w:bCs/>
          <w:sz w:val="28"/>
          <w:szCs w:val="28"/>
        </w:rPr>
        <w:t xml:space="preserve">техники для МБУ </w:t>
      </w:r>
      <w:proofErr w:type="gramStart"/>
      <w:r w:rsidR="00A56403">
        <w:rPr>
          <w:bCs/>
          <w:sz w:val="28"/>
          <w:szCs w:val="28"/>
        </w:rPr>
        <w:t>ДК</w:t>
      </w:r>
      <w:proofErr w:type="gramEnd"/>
      <w:r w:rsidR="00A56403">
        <w:rPr>
          <w:bCs/>
          <w:sz w:val="28"/>
          <w:szCs w:val="28"/>
        </w:rPr>
        <w:t xml:space="preserve"> ЗАТО Озерный;</w:t>
      </w:r>
    </w:p>
    <w:p w:rsidR="00A56403" w:rsidRDefault="00A56403" w:rsidP="00F05858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</w:t>
      </w:r>
      <w:r w:rsidR="00143034">
        <w:rPr>
          <w:bCs/>
          <w:sz w:val="28"/>
          <w:szCs w:val="28"/>
        </w:rPr>
        <w:t>кафедры и компьютера</w:t>
      </w:r>
      <w:r>
        <w:rPr>
          <w:bCs/>
          <w:sz w:val="28"/>
          <w:szCs w:val="28"/>
        </w:rPr>
        <w:t xml:space="preserve"> в МБУ «Библиотека»;</w:t>
      </w:r>
    </w:p>
    <w:p w:rsidR="00A56403" w:rsidRDefault="00A56403" w:rsidP="00541261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</w:t>
      </w:r>
      <w:r w:rsidR="00DF6020">
        <w:rPr>
          <w:bCs/>
          <w:sz w:val="28"/>
          <w:szCs w:val="28"/>
        </w:rPr>
        <w:t>ведения конкурсов, фестивалей, к</w:t>
      </w:r>
      <w:r>
        <w:rPr>
          <w:bCs/>
          <w:sz w:val="28"/>
          <w:szCs w:val="28"/>
        </w:rPr>
        <w:t>ультурно – массовых мероприятий.</w:t>
      </w:r>
    </w:p>
    <w:p w:rsidR="00F05858" w:rsidRDefault="00F05858" w:rsidP="00F05858">
      <w:pPr>
        <w:pStyle w:val="a5"/>
        <w:spacing w:line="276" w:lineRule="auto"/>
        <w:ind w:firstLine="708"/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 xml:space="preserve">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 «Культура ЗАТО О</w:t>
      </w:r>
      <w:r w:rsidR="00A56403">
        <w:rPr>
          <w:sz w:val="28"/>
          <w:szCs w:val="28"/>
        </w:rPr>
        <w:t>зерный Тверской области» на 2019-2021</w:t>
      </w:r>
      <w:r>
        <w:rPr>
          <w:sz w:val="28"/>
          <w:szCs w:val="28"/>
        </w:rPr>
        <w:t xml:space="preserve"> годы (далее – муниципальная программа)</w:t>
      </w:r>
      <w:r w:rsidR="00A564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базируется на основе достигнутых результатов в отрасли «Культура» ЗАТО Озерный Тверской области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AB3827" w:rsidRPr="00D678BF" w:rsidRDefault="00A56403" w:rsidP="00AB3827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1</w:t>
      </w:r>
      <w:r w:rsidR="00F05858">
        <w:rPr>
          <w:bCs/>
          <w:sz w:val="28"/>
          <w:szCs w:val="28"/>
        </w:rPr>
        <w:t>1.</w:t>
      </w:r>
      <w:r w:rsidR="00F05858">
        <w:rPr>
          <w:bCs/>
          <w:sz w:val="28"/>
          <w:szCs w:val="28"/>
        </w:rPr>
        <w:tab/>
      </w:r>
      <w:proofErr w:type="gramStart"/>
      <w:r w:rsidR="00F05858">
        <w:rPr>
          <w:bCs/>
          <w:sz w:val="28"/>
          <w:szCs w:val="28"/>
        </w:rPr>
        <w:t>О</w:t>
      </w:r>
      <w:r w:rsidR="00F05858">
        <w:rPr>
          <w:sz w:val="28"/>
          <w:szCs w:val="28"/>
        </w:rPr>
        <w:t>сновные приоритеты в сфере реализации</w:t>
      </w:r>
      <w:r w:rsidR="00F05858">
        <w:rPr>
          <w:iCs/>
          <w:sz w:val="28"/>
          <w:szCs w:val="28"/>
        </w:rPr>
        <w:t xml:space="preserve"> муниципальной программы</w:t>
      </w:r>
      <w:r w:rsidR="00F05858">
        <w:rPr>
          <w:sz w:val="28"/>
          <w:szCs w:val="28"/>
        </w:rPr>
        <w:t xml:space="preserve"> согласованы с</w:t>
      </w:r>
      <w:r w:rsidR="00AB3827">
        <w:rPr>
          <w:sz w:val="28"/>
          <w:szCs w:val="28"/>
        </w:rPr>
        <w:t>о</w:t>
      </w:r>
      <w:r w:rsidR="00F05858">
        <w:rPr>
          <w:sz w:val="28"/>
          <w:szCs w:val="28"/>
        </w:rPr>
        <w:t xml:space="preserve"> </w:t>
      </w:r>
      <w:r w:rsidR="00AB3827">
        <w:rPr>
          <w:sz w:val="28"/>
          <w:szCs w:val="28"/>
        </w:rPr>
        <w:t xml:space="preserve">Стратегией государственной культурной политики на период до 2030 года,  </w:t>
      </w:r>
      <w:r w:rsidR="00F05858">
        <w:rPr>
          <w:sz w:val="28"/>
          <w:szCs w:val="28"/>
        </w:rPr>
        <w:t xml:space="preserve">Концепцией долгосрочного развития Российской Федерации до 2020 года, 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 w:rsidR="001925D0">
        <w:rPr>
          <w:b/>
          <w:sz w:val="28"/>
          <w:szCs w:val="28"/>
        </w:rPr>
        <w:t>«</w:t>
      </w:r>
      <w:r w:rsidR="001925D0" w:rsidRPr="001925D0">
        <w:rPr>
          <w:sz w:val="28"/>
          <w:szCs w:val="28"/>
        </w:rPr>
        <w:t>Культура Тверской области на 2017</w:t>
      </w:r>
      <w:r w:rsidR="00F05858" w:rsidRPr="001925D0">
        <w:rPr>
          <w:sz w:val="28"/>
          <w:szCs w:val="28"/>
        </w:rPr>
        <w:t>-2</w:t>
      </w:r>
      <w:r w:rsidR="001925D0" w:rsidRPr="001925D0">
        <w:rPr>
          <w:sz w:val="28"/>
          <w:szCs w:val="28"/>
        </w:rPr>
        <w:t>022</w:t>
      </w:r>
      <w:r w:rsidR="00AB3827" w:rsidRPr="001925D0">
        <w:rPr>
          <w:sz w:val="28"/>
          <w:szCs w:val="28"/>
        </w:rPr>
        <w:t xml:space="preserve"> годы</w:t>
      </w:r>
      <w:r w:rsidR="001925D0" w:rsidRPr="001925D0">
        <w:rPr>
          <w:sz w:val="28"/>
          <w:szCs w:val="28"/>
        </w:rPr>
        <w:t>», утвержд</w:t>
      </w:r>
      <w:r w:rsidR="001925D0">
        <w:rPr>
          <w:sz w:val="28"/>
          <w:szCs w:val="28"/>
        </w:rPr>
        <w:t>енной постановлением правительст</w:t>
      </w:r>
      <w:r w:rsidR="001925D0" w:rsidRPr="001925D0">
        <w:rPr>
          <w:sz w:val="28"/>
          <w:szCs w:val="28"/>
        </w:rPr>
        <w:t xml:space="preserve">ва </w:t>
      </w:r>
      <w:r w:rsidR="001925D0">
        <w:rPr>
          <w:sz w:val="28"/>
          <w:szCs w:val="28"/>
        </w:rPr>
        <w:t>Т</w:t>
      </w:r>
      <w:r w:rsidR="001925D0" w:rsidRPr="001925D0">
        <w:rPr>
          <w:sz w:val="28"/>
          <w:szCs w:val="28"/>
        </w:rPr>
        <w:t>верской области от 30.12.2016 г. № 457-пп.</w:t>
      </w:r>
      <w:r w:rsidR="00AB3827" w:rsidRPr="00D678BF">
        <w:rPr>
          <w:b/>
          <w:sz w:val="28"/>
          <w:szCs w:val="28"/>
        </w:rPr>
        <w:t xml:space="preserve">  </w:t>
      </w:r>
      <w:proofErr w:type="gramEnd"/>
    </w:p>
    <w:p w:rsidR="00F05858" w:rsidRPr="00A56403" w:rsidRDefault="00AB3827" w:rsidP="00AB3827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25D0" w:rsidRDefault="001925D0" w:rsidP="00F05858">
      <w:pPr>
        <w:pStyle w:val="a3"/>
        <w:spacing w:line="276" w:lineRule="auto"/>
        <w:jc w:val="center"/>
        <w:rPr>
          <w:sz w:val="28"/>
          <w:szCs w:val="28"/>
        </w:rPr>
      </w:pPr>
    </w:p>
    <w:p w:rsidR="001925D0" w:rsidRDefault="001925D0" w:rsidP="00F05858">
      <w:pPr>
        <w:pStyle w:val="a3"/>
        <w:spacing w:line="276" w:lineRule="auto"/>
        <w:jc w:val="center"/>
        <w:rPr>
          <w:sz w:val="28"/>
          <w:szCs w:val="28"/>
        </w:rPr>
      </w:pPr>
    </w:p>
    <w:p w:rsidR="001925D0" w:rsidRDefault="001925D0" w:rsidP="00F05858">
      <w:pPr>
        <w:pStyle w:val="a3"/>
        <w:spacing w:line="276" w:lineRule="auto"/>
        <w:jc w:val="center"/>
        <w:rPr>
          <w:sz w:val="28"/>
          <w:szCs w:val="28"/>
        </w:rPr>
      </w:pP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F05858" w:rsidRDefault="00F05858" w:rsidP="00F05858">
      <w:pPr>
        <w:pStyle w:val="a3"/>
        <w:spacing w:line="276" w:lineRule="auto"/>
        <w:jc w:val="center"/>
      </w:pPr>
    </w:p>
    <w:p w:rsidR="00F05858" w:rsidRDefault="00F05858" w:rsidP="00F05858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15.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- </w:t>
      </w:r>
      <w:proofErr w:type="gramStart"/>
      <w:r>
        <w:rPr>
          <w:color w:val="000000"/>
          <w:sz w:val="28"/>
          <w:szCs w:val="28"/>
          <w:lang w:val="en-US"/>
        </w:rPr>
        <w:t>c</w:t>
      </w:r>
      <w:proofErr w:type="spellStart"/>
      <w:proofErr w:type="gramEnd"/>
      <w:r>
        <w:rPr>
          <w:color w:val="000000"/>
          <w:sz w:val="28"/>
          <w:szCs w:val="28"/>
        </w:rPr>
        <w:t>оздание</w:t>
      </w:r>
      <w:proofErr w:type="spellEnd"/>
      <w:r>
        <w:rPr>
          <w:color w:val="000000"/>
          <w:sz w:val="28"/>
          <w:szCs w:val="28"/>
        </w:rPr>
        <w:t xml:space="preserve">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F05858" w:rsidRDefault="00F05858" w:rsidP="00F05858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16.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F05858" w:rsidRDefault="00F05858" w:rsidP="00F05858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а) уровень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Тверской области культурной жизнью в территории;</w:t>
      </w:r>
    </w:p>
    <w:p w:rsidR="00F05858" w:rsidRDefault="00F05858" w:rsidP="00F05858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</w:t>
      </w:r>
      <w:proofErr w:type="gramStart"/>
      <w:r>
        <w:rPr>
          <w:color w:val="000000"/>
          <w:sz w:val="28"/>
          <w:szCs w:val="28"/>
        </w:rPr>
        <w:t>культуры</w:t>
      </w:r>
      <w:proofErr w:type="gramEnd"/>
      <w:r>
        <w:rPr>
          <w:color w:val="000000"/>
          <w:sz w:val="28"/>
          <w:szCs w:val="28"/>
        </w:rPr>
        <w:t xml:space="preserve"> ЗАТО Озерный Тверской области.</w:t>
      </w:r>
    </w:p>
    <w:p w:rsidR="00F05858" w:rsidRDefault="00F05858" w:rsidP="00F05858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</w:t>
      </w:r>
      <w:r w:rsidR="007A3468">
        <w:rPr>
          <w:sz w:val="28"/>
          <w:szCs w:val="28"/>
        </w:rPr>
        <w:t xml:space="preserve">ограммы по годам ее реализации </w:t>
      </w:r>
      <w:r>
        <w:rPr>
          <w:sz w:val="28"/>
          <w:szCs w:val="28"/>
        </w:rPr>
        <w:t xml:space="preserve">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</w:t>
      </w:r>
      <w:proofErr w:type="gramStart"/>
      <w:r>
        <w:rPr>
          <w:sz w:val="28"/>
          <w:szCs w:val="28"/>
        </w:rPr>
        <w:t>Культура</w:t>
      </w:r>
      <w:proofErr w:type="gramEnd"/>
      <w:r>
        <w:rPr>
          <w:sz w:val="28"/>
          <w:szCs w:val="28"/>
        </w:rPr>
        <w:t xml:space="preserve"> ЗАТО О</w:t>
      </w:r>
      <w:r w:rsidR="00A56403">
        <w:rPr>
          <w:sz w:val="28"/>
          <w:szCs w:val="28"/>
        </w:rPr>
        <w:t>зерный Тверской области» на 2019 - 2021</w:t>
      </w:r>
      <w:r>
        <w:rPr>
          <w:sz w:val="28"/>
          <w:szCs w:val="28"/>
        </w:rPr>
        <w:t xml:space="preserve"> годы (далее приложение №2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F05858" w:rsidRDefault="00F05858" w:rsidP="00F05858">
      <w:pPr>
        <w:pStyle w:val="a3"/>
        <w:spacing w:line="276" w:lineRule="auto"/>
        <w:rPr>
          <w:sz w:val="28"/>
          <w:szCs w:val="28"/>
        </w:rPr>
      </w:pPr>
    </w:p>
    <w:p w:rsidR="00BC1E72" w:rsidRDefault="00BC1E72" w:rsidP="00F05858">
      <w:pPr>
        <w:pStyle w:val="a3"/>
        <w:spacing w:line="276" w:lineRule="auto"/>
        <w:rPr>
          <w:sz w:val="28"/>
          <w:szCs w:val="28"/>
        </w:rPr>
      </w:pP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F05858" w:rsidRDefault="00F05858" w:rsidP="00F05858">
      <w:pPr>
        <w:pStyle w:val="a3"/>
        <w:spacing w:line="276" w:lineRule="auto"/>
        <w:jc w:val="center"/>
      </w:pP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F05858" w:rsidRDefault="00F05858" w:rsidP="00F05858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области»; </w:t>
      </w:r>
    </w:p>
    <w:p w:rsidR="00F05858" w:rsidRDefault="00F05858" w:rsidP="00F05858">
      <w:pPr>
        <w:pStyle w:val="ConsPlusNormal"/>
        <w:widowControl/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F05858" w:rsidRDefault="00F05858" w:rsidP="00F05858">
      <w:pPr>
        <w:pStyle w:val="a3"/>
        <w:spacing w:line="276" w:lineRule="auto"/>
      </w:pPr>
    </w:p>
    <w:p w:rsidR="00BC1E72" w:rsidRDefault="00BC1E72" w:rsidP="00F05858">
      <w:pPr>
        <w:pStyle w:val="a3"/>
        <w:spacing w:line="276" w:lineRule="auto"/>
      </w:pP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F05858" w:rsidRDefault="00F05858" w:rsidP="00F05858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F05858" w:rsidRDefault="00F05858" w:rsidP="00F05858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«Реализация социально значимых проектов в сфере культуры и дополнительного образования художественной направленности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области».</w:t>
      </w:r>
    </w:p>
    <w:p w:rsidR="00F05858" w:rsidRDefault="00F05858" w:rsidP="00F05858">
      <w:pPr>
        <w:pStyle w:val="a3"/>
        <w:spacing w:line="276" w:lineRule="auto"/>
        <w:ind w:firstLine="708"/>
        <w:jc w:val="center"/>
      </w:pPr>
    </w:p>
    <w:p w:rsidR="00BC1E72" w:rsidRDefault="00BC1E72" w:rsidP="00F05858">
      <w:pPr>
        <w:pStyle w:val="a3"/>
        <w:spacing w:line="276" w:lineRule="auto"/>
        <w:ind w:firstLine="708"/>
        <w:jc w:val="center"/>
      </w:pP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Глава 1 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>Задачи подпрограммы</w:t>
      </w:r>
    </w:p>
    <w:p w:rsidR="00F05858" w:rsidRDefault="00F05858" w:rsidP="00F05858">
      <w:pPr>
        <w:pStyle w:val="a3"/>
        <w:spacing w:line="276" w:lineRule="auto"/>
        <w:jc w:val="center"/>
      </w:pPr>
    </w:p>
    <w:p w:rsidR="00F05858" w:rsidRDefault="00F05858" w:rsidP="00F05858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 xml:space="preserve">Реализация подпрограммы 1 «Реализация социально значимых проектов в сфере культуры и дополнительного образования художественной направленности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 (далее - подпрограмма 1) связана с решением следующих задач:</w:t>
      </w:r>
    </w:p>
    <w:p w:rsidR="00F05858" w:rsidRDefault="00F05858" w:rsidP="00F05858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задача 1 «Сохранение и развитие культурного </w:t>
      </w:r>
      <w:proofErr w:type="gramStart"/>
      <w:r>
        <w:rPr>
          <w:sz w:val="28"/>
          <w:szCs w:val="28"/>
        </w:rPr>
        <w:t>потенциала</w:t>
      </w:r>
      <w:proofErr w:type="gramEnd"/>
      <w:r>
        <w:rPr>
          <w:sz w:val="28"/>
          <w:szCs w:val="28"/>
        </w:rPr>
        <w:t xml:space="preserve"> ЗАТО Озерный Тверской области»;</w:t>
      </w:r>
    </w:p>
    <w:p w:rsidR="00F05858" w:rsidRDefault="00F05858" w:rsidP="00F05858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 xml:space="preserve">Укрепление материально-технической базы муниципальных учреждений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области».</w:t>
      </w:r>
    </w:p>
    <w:p w:rsidR="00F05858" w:rsidRDefault="00F05858" w:rsidP="00F05858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 xml:space="preserve">Решение задачи 1 «Сохранение и развитие культурного </w:t>
      </w:r>
      <w:proofErr w:type="gramStart"/>
      <w:r>
        <w:rPr>
          <w:sz w:val="28"/>
          <w:szCs w:val="28"/>
        </w:rPr>
        <w:t>потенциала</w:t>
      </w:r>
      <w:proofErr w:type="gramEnd"/>
      <w:r>
        <w:rPr>
          <w:sz w:val="28"/>
          <w:szCs w:val="28"/>
        </w:rPr>
        <w:t xml:space="preserve"> ЗАТО Озерный Тверской области»</w:t>
      </w:r>
      <w:r w:rsidR="00A564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оценивается с помощью следующих показателей: </w:t>
      </w:r>
    </w:p>
    <w:p w:rsidR="00F05858" w:rsidRDefault="00F05858" w:rsidP="00F05858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количество посещений МБУ «Библиотека» ЗАТО Озерный на 1000 человек населения;</w:t>
      </w:r>
    </w:p>
    <w:p w:rsidR="00F05858" w:rsidRDefault="00AD7228" w:rsidP="00F05858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</w:t>
      </w:r>
      <w:r w:rsidR="00F05858">
        <w:rPr>
          <w:rFonts w:ascii="Times New Roman" w:hAnsi="Times New Roman" w:cs="Times New Roman"/>
          <w:sz w:val="28"/>
          <w:szCs w:val="28"/>
        </w:rPr>
        <w:t xml:space="preserve">оличество проведенных МБУ «Библиотека» ЗАТО </w:t>
      </w:r>
      <w:proofErr w:type="gramStart"/>
      <w:r w:rsidR="00F05858">
        <w:rPr>
          <w:rFonts w:ascii="Times New Roman" w:hAnsi="Times New Roman" w:cs="Times New Roman"/>
          <w:sz w:val="28"/>
          <w:szCs w:val="28"/>
        </w:rPr>
        <w:t>Озерный</w:t>
      </w:r>
      <w:proofErr w:type="gramEnd"/>
      <w:r w:rsidR="00F05858">
        <w:rPr>
          <w:rFonts w:ascii="Times New Roman" w:hAnsi="Times New Roman" w:cs="Times New Roman"/>
          <w:sz w:val="28"/>
          <w:szCs w:val="28"/>
        </w:rPr>
        <w:t xml:space="preserve"> массовых мероприятий</w:t>
      </w:r>
      <w:r w:rsidR="007A3468">
        <w:rPr>
          <w:rFonts w:ascii="Times New Roman" w:hAnsi="Times New Roman" w:cs="Times New Roman"/>
          <w:sz w:val="28"/>
          <w:szCs w:val="28"/>
        </w:rPr>
        <w:t xml:space="preserve"> (культурно – просветительские, методические)</w:t>
      </w:r>
      <w:r w:rsidR="00F05858">
        <w:rPr>
          <w:rFonts w:ascii="Times New Roman" w:hAnsi="Times New Roman" w:cs="Times New Roman"/>
          <w:sz w:val="28"/>
          <w:szCs w:val="28"/>
        </w:rPr>
        <w:t>;</w:t>
      </w:r>
    </w:p>
    <w:p w:rsidR="00D71D80" w:rsidRPr="00D71D80" w:rsidRDefault="00D71D80" w:rsidP="00D71D80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в) доля библиотечного фонда в электронном каталоге МБУ «Библиотека» ЗАТО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Озерный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05858" w:rsidRDefault="00D71D80" w:rsidP="00F0585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05858">
        <w:rPr>
          <w:rFonts w:ascii="Times New Roman" w:hAnsi="Times New Roman" w:cs="Times New Roman"/>
          <w:sz w:val="28"/>
          <w:szCs w:val="28"/>
        </w:rPr>
        <w:t xml:space="preserve">) количество посещений </w:t>
      </w:r>
      <w:proofErr w:type="spellStart"/>
      <w:r w:rsidR="00F05858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="00F05858">
        <w:rPr>
          <w:rFonts w:ascii="Times New Roman" w:hAnsi="Times New Roman" w:cs="Times New Roman"/>
          <w:sz w:val="28"/>
          <w:szCs w:val="28"/>
        </w:rPr>
        <w:t xml:space="preserve"> мероприятий МБУ </w:t>
      </w:r>
      <w:proofErr w:type="gramStart"/>
      <w:r w:rsidR="00F05858">
        <w:rPr>
          <w:rFonts w:ascii="Times New Roman" w:hAnsi="Times New Roman" w:cs="Times New Roman"/>
          <w:sz w:val="28"/>
          <w:szCs w:val="28"/>
        </w:rPr>
        <w:t>ДК</w:t>
      </w:r>
      <w:proofErr w:type="gramEnd"/>
      <w:r w:rsidR="00F05858">
        <w:rPr>
          <w:rFonts w:ascii="Times New Roman" w:hAnsi="Times New Roman" w:cs="Times New Roman"/>
          <w:sz w:val="28"/>
          <w:szCs w:val="28"/>
        </w:rPr>
        <w:t xml:space="preserve"> ЗАТО Озёрный Тверской области на 1000 человек населения;</w:t>
      </w:r>
    </w:p>
    <w:p w:rsidR="00F05858" w:rsidRDefault="00D71D80" w:rsidP="00F0585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F05858">
        <w:rPr>
          <w:rFonts w:ascii="Times New Roman" w:hAnsi="Times New Roman" w:cs="Times New Roman"/>
          <w:sz w:val="28"/>
          <w:szCs w:val="28"/>
        </w:rPr>
        <w:t xml:space="preserve">) количество проведенных мероприятий в МБУ </w:t>
      </w:r>
      <w:proofErr w:type="gramStart"/>
      <w:r w:rsidR="00F05858">
        <w:rPr>
          <w:rFonts w:ascii="Times New Roman" w:hAnsi="Times New Roman" w:cs="Times New Roman"/>
          <w:sz w:val="28"/>
          <w:szCs w:val="28"/>
        </w:rPr>
        <w:t>ДК</w:t>
      </w:r>
      <w:proofErr w:type="gramEnd"/>
      <w:r w:rsidR="007A3468">
        <w:rPr>
          <w:rFonts w:ascii="Times New Roman" w:hAnsi="Times New Roman" w:cs="Times New Roman"/>
          <w:sz w:val="28"/>
          <w:szCs w:val="28"/>
        </w:rPr>
        <w:t xml:space="preserve"> ЗАТО Озёрный Тверской области</w:t>
      </w:r>
      <w:r w:rsidR="00F05858">
        <w:rPr>
          <w:rFonts w:ascii="Times New Roman" w:hAnsi="Times New Roman" w:cs="Times New Roman"/>
          <w:sz w:val="28"/>
          <w:szCs w:val="28"/>
        </w:rPr>
        <w:t>;</w:t>
      </w:r>
    </w:p>
    <w:p w:rsidR="00F05858" w:rsidRDefault="00D71D80" w:rsidP="00F0585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AD7228">
        <w:rPr>
          <w:rFonts w:ascii="Times New Roman" w:hAnsi="Times New Roman" w:cs="Times New Roman"/>
          <w:sz w:val="28"/>
          <w:szCs w:val="28"/>
        </w:rPr>
        <w:t>) ч</w:t>
      </w:r>
      <w:r w:rsidR="00F05858">
        <w:rPr>
          <w:rFonts w:ascii="Times New Roman" w:hAnsi="Times New Roman" w:cs="Times New Roman"/>
          <w:sz w:val="28"/>
          <w:szCs w:val="28"/>
        </w:rPr>
        <w:t>исло лиц, занимающихся творческой деятельностью на непрофессиональной (любительской) основе</w:t>
      </w:r>
      <w:r w:rsidR="007A3468">
        <w:rPr>
          <w:rFonts w:ascii="Times New Roman" w:hAnsi="Times New Roman" w:cs="Times New Roman"/>
          <w:sz w:val="28"/>
          <w:szCs w:val="28"/>
        </w:rPr>
        <w:t>;</w:t>
      </w:r>
      <w:r w:rsidR="00F05858">
        <w:rPr>
          <w:rFonts w:ascii="Times New Roman" w:hAnsi="Times New Roman" w:cs="Times New Roman"/>
          <w:sz w:val="28"/>
          <w:szCs w:val="28"/>
        </w:rPr>
        <w:t xml:space="preserve"> </w:t>
      </w:r>
      <w:r w:rsidR="007A34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468" w:rsidRDefault="00D71D80" w:rsidP="00F05858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ё</w:t>
      </w:r>
      <w:r w:rsidR="007A3468">
        <w:rPr>
          <w:rFonts w:ascii="Times New Roman" w:hAnsi="Times New Roman" w:cs="Times New Roman"/>
          <w:sz w:val="28"/>
          <w:szCs w:val="28"/>
        </w:rPr>
        <w:t>) Удельный вес детей и подростков от 6до 18 лет, занимающихся в МБУ ДО «ДШИ» ЗАТО Озерный Тверской области;</w:t>
      </w:r>
    </w:p>
    <w:p w:rsidR="00F05858" w:rsidRDefault="00D71D80" w:rsidP="00F0585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F05858">
        <w:rPr>
          <w:rFonts w:ascii="Times New Roman" w:hAnsi="Times New Roman" w:cs="Times New Roman"/>
          <w:sz w:val="28"/>
          <w:szCs w:val="28"/>
        </w:rPr>
        <w:t xml:space="preserve">) </w:t>
      </w:r>
      <w:r w:rsidR="007A3468">
        <w:rPr>
          <w:rFonts w:ascii="Times New Roman" w:hAnsi="Times New Roman" w:cs="Times New Roman"/>
          <w:sz w:val="28"/>
          <w:szCs w:val="28"/>
        </w:rPr>
        <w:t>охват</w:t>
      </w:r>
      <w:r w:rsidR="00AD7228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7A3468">
        <w:rPr>
          <w:rFonts w:ascii="Times New Roman" w:hAnsi="Times New Roman" w:cs="Times New Roman"/>
          <w:sz w:val="28"/>
          <w:szCs w:val="28"/>
        </w:rPr>
        <w:t>образовательными услугами художественной направленности в МБУ ДО «ДШИ» ЗАТО Озерный Тверской области</w:t>
      </w:r>
      <w:r w:rsidR="00F05858">
        <w:rPr>
          <w:rFonts w:ascii="Times New Roman" w:hAnsi="Times New Roman" w:cs="Times New Roman"/>
          <w:sz w:val="28"/>
          <w:szCs w:val="28"/>
        </w:rPr>
        <w:t>;</w:t>
      </w:r>
    </w:p>
    <w:p w:rsidR="00F05858" w:rsidRDefault="00D71D80" w:rsidP="00F05858">
      <w:pPr>
        <w:pStyle w:val="ConsPlusNormal"/>
        <w:widowControl/>
        <w:spacing w:line="276" w:lineRule="auto"/>
        <w:ind w:firstLine="709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F05858">
        <w:rPr>
          <w:rFonts w:ascii="Times New Roman" w:hAnsi="Times New Roman" w:cs="Times New Roman"/>
          <w:sz w:val="28"/>
          <w:szCs w:val="28"/>
        </w:rPr>
        <w:t xml:space="preserve">) доля лауреатов и дипломантов областных, межрегиональных и международных конкурсов в общей численности учащихся МБУ ДО «ДШИ» ЗАТО </w:t>
      </w:r>
      <w:proofErr w:type="gramStart"/>
      <w:r w:rsidR="00F05858">
        <w:rPr>
          <w:rFonts w:ascii="Times New Roman" w:hAnsi="Times New Roman" w:cs="Times New Roman"/>
          <w:sz w:val="28"/>
          <w:szCs w:val="28"/>
        </w:rPr>
        <w:t>Озерный</w:t>
      </w:r>
      <w:proofErr w:type="gramEnd"/>
      <w:r w:rsidR="00F05858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F05858" w:rsidRDefault="00F05858" w:rsidP="00F05858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 xml:space="preserve">Укрепление материально-технической базы муниципальных учреждений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области»</w:t>
      </w:r>
      <w:r w:rsidR="00AD7228">
        <w:rPr>
          <w:sz w:val="28"/>
          <w:szCs w:val="28"/>
        </w:rPr>
        <w:t xml:space="preserve"> </w:t>
      </w:r>
      <w:r>
        <w:rPr>
          <w:sz w:val="28"/>
          <w:szCs w:val="28"/>
        </w:rPr>
        <w:t>оценивается с помощью следующих показателей:</w:t>
      </w:r>
    </w:p>
    <w:p w:rsidR="00F05858" w:rsidRDefault="00F05858" w:rsidP="00F0585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доля муниципальных учреждений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находящихся в нормативном состоянии;</w:t>
      </w:r>
    </w:p>
    <w:p w:rsidR="00F05858" w:rsidRDefault="00F05858" w:rsidP="00D71D80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количество экземпляров новых поступлений в МБУ «Библиотека» ЗАТО Озерный на 1000 человек населения;</w:t>
      </w:r>
    </w:p>
    <w:p w:rsidR="00F05858" w:rsidRPr="00AD7228" w:rsidRDefault="00F05858" w:rsidP="00AD722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№2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BC1E72" w:rsidRDefault="00BC1E72" w:rsidP="00F05858">
      <w:pPr>
        <w:pStyle w:val="a3"/>
        <w:spacing w:line="276" w:lineRule="auto"/>
        <w:jc w:val="center"/>
        <w:rPr>
          <w:sz w:val="28"/>
          <w:szCs w:val="28"/>
        </w:rPr>
      </w:pP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F05858" w:rsidRDefault="00F05858" w:rsidP="00AD7228">
      <w:pPr>
        <w:pStyle w:val="a3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 xml:space="preserve">Решение задачи 1 «Сохранение и развитие культурного </w:t>
      </w:r>
      <w:proofErr w:type="gramStart"/>
      <w:r>
        <w:rPr>
          <w:sz w:val="28"/>
          <w:szCs w:val="28"/>
        </w:rPr>
        <w:t>потенциала</w:t>
      </w:r>
      <w:proofErr w:type="gramEnd"/>
      <w:r>
        <w:rPr>
          <w:sz w:val="28"/>
          <w:szCs w:val="28"/>
        </w:rPr>
        <w:t xml:space="preserve"> ЗАТО Озерный Тверской области»</w:t>
      </w:r>
      <w:r w:rsidR="00AB3827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посредством выполнения следующих мероприятий подпрограммы 1:</w:t>
      </w:r>
    </w:p>
    <w:p w:rsidR="00F05858" w:rsidRDefault="00F05858" w:rsidP="00F05858">
      <w:pPr>
        <w:pStyle w:val="a3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F05858" w:rsidRDefault="00F05858" w:rsidP="00F05858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б)</w:t>
      </w:r>
      <w:r w:rsidR="00AD72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мероприятие «Создание условий для занятия творческой деятельностью на непрофессиональной (любительской) основе»; </w:t>
      </w:r>
    </w:p>
    <w:p w:rsidR="00F05858" w:rsidRDefault="00F05858" w:rsidP="00F05858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F05858" w:rsidRDefault="00F05858" w:rsidP="00F05858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24.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</w:t>
      </w:r>
      <w:r w:rsidR="00AD72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«Библиотека» ЗАТО Озерный.</w:t>
      </w:r>
    </w:p>
    <w:p w:rsidR="00F05858" w:rsidRDefault="00F05858" w:rsidP="00F05858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«б» пункта 23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 w:rsidR="00D71D80">
        <w:rPr>
          <w:sz w:val="28"/>
          <w:szCs w:val="28"/>
        </w:rPr>
        <w:t xml:space="preserve"> ДК</w:t>
      </w:r>
      <w:r>
        <w:rPr>
          <w:sz w:val="28"/>
          <w:szCs w:val="28"/>
        </w:rPr>
        <w:t xml:space="preserve"> ЗАТО Озёрный.</w:t>
      </w:r>
    </w:p>
    <w:p w:rsidR="00F05858" w:rsidRDefault="00F05858" w:rsidP="00F05858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26.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«в» пункта 23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</w:t>
      </w:r>
      <w:r w:rsidR="00AD72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 ДО</w:t>
      </w:r>
      <w:r>
        <w:rPr>
          <w:sz w:val="28"/>
          <w:szCs w:val="28"/>
        </w:rPr>
        <w:t xml:space="preserve"> «ДШИ» ЗАТО Озерный.</w:t>
      </w:r>
    </w:p>
    <w:p w:rsidR="00F05858" w:rsidRDefault="00F05858" w:rsidP="00F05858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27.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 xml:space="preserve">Укрепление материально-технической базы муниципальных учреждений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области» осуществляется посредством выполнения следующих мероприятий подпрограммы 1:</w:t>
      </w:r>
    </w:p>
    <w:p w:rsidR="00F05858" w:rsidRDefault="00F05858" w:rsidP="00F05858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D71D80" w:rsidRPr="00D71D80" w:rsidRDefault="00F05858" w:rsidP="00D71D80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28.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>еализация мероприятий, указ</w:t>
      </w:r>
      <w:r w:rsidR="00D71D80">
        <w:rPr>
          <w:sz w:val="28"/>
          <w:szCs w:val="28"/>
        </w:rPr>
        <w:t>анных в подпунктах «а» пункта 27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«Библиотека» ЗАТО Озерный</w:t>
      </w:r>
      <w:r w:rsidR="00D71D80">
        <w:rPr>
          <w:sz w:val="28"/>
          <w:szCs w:val="28"/>
        </w:rPr>
        <w:t xml:space="preserve"> Тверской области</w:t>
      </w:r>
      <w:r>
        <w:rPr>
          <w:sz w:val="28"/>
          <w:szCs w:val="28"/>
        </w:rPr>
        <w:t xml:space="preserve">. 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>Глава 3</w:t>
      </w:r>
    </w:p>
    <w:p w:rsidR="00F05858" w:rsidRDefault="00F05858" w:rsidP="00F05858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F05858" w:rsidRDefault="00F05858" w:rsidP="00F05858">
      <w:pPr>
        <w:pStyle w:val="a3"/>
        <w:spacing w:line="276" w:lineRule="auto"/>
        <w:jc w:val="center"/>
      </w:pPr>
    </w:p>
    <w:p w:rsidR="00F05858" w:rsidRDefault="00F05858" w:rsidP="00F05858">
      <w:pPr>
        <w:pStyle w:val="a3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 w:rsidR="00BC1E72">
        <w:rPr>
          <w:b/>
          <w:sz w:val="28"/>
          <w:szCs w:val="28"/>
        </w:rPr>
        <w:t>59 005,4</w:t>
      </w:r>
      <w:r w:rsidR="00AD722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BC1E72" w:rsidRPr="00C2397B" w:rsidRDefault="00F05858" w:rsidP="00C2397B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30.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</w:t>
      </w:r>
    </w:p>
    <w:p w:rsidR="00F05858" w:rsidRDefault="00F05858" w:rsidP="00F05858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F05858" w:rsidTr="00F05858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F05858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области» </w:t>
            </w:r>
            <w:r w:rsidR="00A90555">
              <w:rPr>
                <w:b/>
                <w:sz w:val="22"/>
                <w:szCs w:val="22"/>
                <w:lang w:eastAsia="en-US"/>
              </w:rPr>
              <w:t>59 005,4</w:t>
            </w:r>
            <w:r w:rsidR="00192C81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F05858" w:rsidTr="00F05858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5858" w:rsidRDefault="00F058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F05858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Сохранение и развитие  культурного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потенциала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F05858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Укрепление и модернизация материально-технической базы муниципальных учреждений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культуры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5858" w:rsidRDefault="00F058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05858" w:rsidTr="00F05858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AD722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2019</w:t>
            </w:r>
            <w:r w:rsidR="00F05858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A905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22 953,1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A905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23 003,1</w:t>
            </w:r>
          </w:p>
        </w:tc>
      </w:tr>
      <w:tr w:rsidR="00F05858" w:rsidTr="00F05858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AD722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</w:t>
            </w:r>
            <w:r w:rsidR="00F05858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A905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17 951,1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A905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18 001,1</w:t>
            </w:r>
            <w:r w:rsidR="00F05858">
              <w:rPr>
                <w:lang w:eastAsia="en-US"/>
              </w:rPr>
              <w:t xml:space="preserve"> </w:t>
            </w:r>
          </w:p>
        </w:tc>
      </w:tr>
      <w:tr w:rsidR="00F05858" w:rsidTr="00F05858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5858" w:rsidRDefault="00F05858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05858" w:rsidRDefault="00AD7228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</w:t>
            </w:r>
            <w:r w:rsidR="00F05858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A905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17 951,2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90555">
              <w:rPr>
                <w:lang w:eastAsia="en-US"/>
              </w:rPr>
              <w:t>8 001,2</w:t>
            </w:r>
          </w:p>
        </w:tc>
      </w:tr>
      <w:tr w:rsidR="00F05858" w:rsidTr="00F05858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F05858" w:rsidRDefault="00A905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58 855,4</w:t>
            </w:r>
          </w:p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A905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59 005,4</w:t>
            </w:r>
          </w:p>
        </w:tc>
      </w:tr>
    </w:tbl>
    <w:p w:rsidR="00F05858" w:rsidRPr="00192C81" w:rsidRDefault="00F05858" w:rsidP="00BC1E72">
      <w:pPr>
        <w:jc w:val="both"/>
      </w:pPr>
    </w:p>
    <w:p w:rsidR="00AB3827" w:rsidRDefault="00AB3827" w:rsidP="00F05858">
      <w:pPr>
        <w:pStyle w:val="a3"/>
        <w:spacing w:line="276" w:lineRule="auto"/>
        <w:jc w:val="center"/>
        <w:rPr>
          <w:sz w:val="28"/>
          <w:szCs w:val="28"/>
        </w:rPr>
      </w:pP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F05858" w:rsidRDefault="00F05858" w:rsidP="00F05858">
      <w:pPr>
        <w:pStyle w:val="a3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F05858" w:rsidRDefault="00F05858" w:rsidP="00F05858">
      <w:pPr>
        <w:pStyle w:val="a3"/>
        <w:spacing w:line="276" w:lineRule="auto"/>
        <w:jc w:val="center"/>
      </w:pP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31.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</w:t>
      </w:r>
      <w:proofErr w:type="gramStart"/>
      <w:r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ЗАТО Озёрный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F05858" w:rsidRDefault="00F05858" w:rsidP="00F05858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а) административное мероприятие: «Разработка проектов нормативных правовых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по вопросам, относящимся </w:t>
      </w:r>
      <w:r>
        <w:rPr>
          <w:rFonts w:ascii="Times New Roman" w:hAnsi="Times New Roman" w:cs="Times New Roman"/>
          <w:sz w:val="28"/>
          <w:szCs w:val="28"/>
        </w:rPr>
        <w:lastRenderedPageBreak/>
        <w:t>к сфере ведения отдела культуры и спорта администрации ЗАТО Озерный Тверской области»;</w:t>
      </w:r>
    </w:p>
    <w:p w:rsidR="00F05858" w:rsidRDefault="00F05858" w:rsidP="00F05858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б) административное мероприятие: «Организация и проведение заседаний координационных советов отдела культуры и спорта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области».</w:t>
      </w:r>
    </w:p>
    <w:p w:rsidR="00F05858" w:rsidRDefault="00F05858" w:rsidP="00192C81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32.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</w:t>
      </w:r>
      <w:r w:rsidR="00192C81">
        <w:rPr>
          <w:sz w:val="28"/>
          <w:szCs w:val="28"/>
        </w:rPr>
        <w:t>.</w:t>
      </w:r>
    </w:p>
    <w:p w:rsidR="00A90555" w:rsidRDefault="00A90555" w:rsidP="00192C8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90555" w:rsidRPr="00192C81" w:rsidRDefault="00A90555" w:rsidP="00192C81">
      <w:pPr>
        <w:pStyle w:val="a3"/>
        <w:spacing w:line="276" w:lineRule="auto"/>
        <w:ind w:firstLine="708"/>
        <w:jc w:val="both"/>
      </w:pP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Общая сумма расходов на обеспечение деятельности   централизованной бухгалтерии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выделенная на период реализации муниципальной программы составляет </w:t>
      </w:r>
      <w:r>
        <w:rPr>
          <w:b/>
          <w:sz w:val="28"/>
          <w:szCs w:val="28"/>
        </w:rPr>
        <w:t>7625,4</w:t>
      </w:r>
      <w:r w:rsidR="00192C8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F05858" w:rsidRPr="00BC1E72" w:rsidRDefault="00F05858" w:rsidP="00BC1E72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области, по годам реализации муниципальной программы приведен в таблице 2.</w:t>
      </w:r>
    </w:p>
    <w:p w:rsidR="00AB3827" w:rsidRDefault="00AB3827" w:rsidP="00F05858">
      <w:pPr>
        <w:pStyle w:val="a3"/>
        <w:spacing w:line="276" w:lineRule="auto"/>
        <w:ind w:left="142" w:firstLine="425"/>
        <w:jc w:val="right"/>
        <w:rPr>
          <w:sz w:val="28"/>
          <w:szCs w:val="28"/>
        </w:rPr>
      </w:pPr>
    </w:p>
    <w:p w:rsidR="00F05858" w:rsidRDefault="00F05858" w:rsidP="00F05858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F05858" w:rsidTr="00F05858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годам реализации муниципальной программы, тыс. руб.</w:t>
            </w:r>
          </w:p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F05858" w:rsidTr="00F05858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5858" w:rsidRDefault="00F058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5858" w:rsidRDefault="00F058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201</w:t>
            </w:r>
            <w:r w:rsidR="00BC1E7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BC1E72">
              <w:rPr>
                <w:lang w:eastAsia="en-US"/>
              </w:rPr>
              <w:t>20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BC1E72">
              <w:rPr>
                <w:lang w:eastAsia="en-US"/>
              </w:rPr>
              <w:t>1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05858" w:rsidRDefault="00F058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05858" w:rsidTr="00F05858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F05858" w:rsidRDefault="00A905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  <w:r w:rsidR="00F05858">
              <w:rPr>
                <w:lang w:eastAsia="en-US"/>
              </w:rPr>
              <w:t>2</w:t>
            </w:r>
            <w:r>
              <w:rPr>
                <w:lang w:eastAsia="en-US"/>
              </w:rPr>
              <w:t>627,5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F05858" w:rsidRDefault="00A905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2627</w:t>
            </w:r>
            <w:r w:rsidR="00F05858">
              <w:rPr>
                <w:lang w:eastAsia="en-US"/>
              </w:rPr>
              <w:t>,</w:t>
            </w:r>
            <w:r>
              <w:rPr>
                <w:lang w:eastAsia="en-US"/>
              </w:rPr>
              <w:t>5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F05858" w:rsidRDefault="00BC1E72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2627</w:t>
            </w:r>
            <w:r w:rsidR="00F05858">
              <w:rPr>
                <w:lang w:eastAsia="en-US"/>
              </w:rPr>
              <w:t>,</w:t>
            </w:r>
            <w:r>
              <w:rPr>
                <w:lang w:eastAsia="en-US"/>
              </w:rPr>
              <w:t>5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F05858" w:rsidRDefault="00BC1E72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7882,5</w:t>
            </w:r>
          </w:p>
        </w:tc>
      </w:tr>
      <w:tr w:rsidR="00F05858" w:rsidTr="00F05858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858" w:rsidRDefault="00F05858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F05858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BC1E72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2627,5 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BC1E72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2627,5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5858" w:rsidRDefault="00BC1E72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2627,5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858" w:rsidRDefault="00BC1E72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7882,5 </w:t>
            </w:r>
          </w:p>
          <w:p w:rsidR="00F05858" w:rsidRDefault="00F05858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AB3827" w:rsidRDefault="00AB3827" w:rsidP="00C2397B">
      <w:pPr>
        <w:pStyle w:val="a3"/>
        <w:spacing w:line="276" w:lineRule="auto"/>
        <w:rPr>
          <w:sz w:val="28"/>
          <w:szCs w:val="28"/>
        </w:rPr>
      </w:pP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F05858" w:rsidRDefault="00F05858" w:rsidP="00F05858">
      <w:pPr>
        <w:pStyle w:val="a3"/>
        <w:spacing w:line="276" w:lineRule="auto"/>
        <w:ind w:firstLine="708"/>
        <w:jc w:val="both"/>
      </w:pPr>
    </w:p>
    <w:p w:rsidR="00F05858" w:rsidRDefault="00F05858" w:rsidP="00F05858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в части подготовки и проведения мероприятий сферы культуры. </w:t>
      </w:r>
    </w:p>
    <w:p w:rsidR="00F05858" w:rsidRDefault="00F05858" w:rsidP="00F05858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F05858" w:rsidRDefault="00F05858" w:rsidP="00F05858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F05858" w:rsidRDefault="00F05858" w:rsidP="00F05858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F05858" w:rsidRPr="00C2397B" w:rsidRDefault="00F05858" w:rsidP="00C2397B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</w:t>
      </w:r>
      <w:r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F05858" w:rsidRDefault="00F05858" w:rsidP="00F05858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F05858" w:rsidRDefault="00F05858" w:rsidP="00F05858">
      <w:pPr>
        <w:pStyle w:val="a3"/>
        <w:spacing w:line="276" w:lineRule="auto"/>
        <w:jc w:val="center"/>
      </w:pPr>
    </w:p>
    <w:p w:rsidR="00F05858" w:rsidRDefault="00F05858" w:rsidP="00F05858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F05858" w:rsidRDefault="00F05858" w:rsidP="00F05858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F05858" w:rsidRDefault="00F05858" w:rsidP="00F05858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F05858" w:rsidRDefault="00F05858" w:rsidP="00F05858">
      <w:pPr>
        <w:pStyle w:val="aa"/>
        <w:spacing w:line="276" w:lineRule="auto"/>
        <w:ind w:firstLine="708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F05858" w:rsidRDefault="00F05858" w:rsidP="00F05858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F05858" w:rsidRDefault="00F05858" w:rsidP="00F05858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F05858" w:rsidRDefault="00F05858" w:rsidP="00F05858">
      <w:pPr>
        <w:pStyle w:val="aa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F05858" w:rsidRDefault="00F05858" w:rsidP="00F05858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F05858" w:rsidRDefault="00F05858" w:rsidP="00F05858">
      <w:pPr>
        <w:pStyle w:val="aa"/>
        <w:spacing w:line="276" w:lineRule="auto"/>
        <w:ind w:firstLine="709"/>
        <w:jc w:val="both"/>
      </w:pPr>
      <w:r>
        <w:rPr>
          <w:sz w:val="28"/>
          <w:szCs w:val="28"/>
        </w:rPr>
        <w:t xml:space="preserve">б) отчеты по выполнению муниципальными учреждениями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F05858" w:rsidRDefault="00F05858" w:rsidP="00F05858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F05858" w:rsidRDefault="00F05858" w:rsidP="00F05858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F05858" w:rsidRDefault="00F05858" w:rsidP="00F05858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47.</w:t>
      </w:r>
      <w:r>
        <w:rPr>
          <w:sz w:val="28"/>
          <w:szCs w:val="28"/>
        </w:rPr>
        <w:tab/>
        <w:t xml:space="preserve">В срок до 15 марта года, следующего за отчетным, главный администратор муниципальной программы представляет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отчет о реализации муниципальной программы за отчетный финансовый год.</w:t>
      </w:r>
    </w:p>
    <w:p w:rsidR="00F05858" w:rsidRDefault="00F05858" w:rsidP="00F05858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 xml:space="preserve"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F05858" w:rsidRDefault="00F05858" w:rsidP="00F05858">
      <w:pPr>
        <w:pStyle w:val="a3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49.</w:t>
      </w:r>
      <w:r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F05858" w:rsidRDefault="00F05858" w:rsidP="00192C81">
      <w:pPr>
        <w:pStyle w:val="a3"/>
        <w:spacing w:line="276" w:lineRule="auto"/>
        <w:rPr>
          <w:sz w:val="28"/>
          <w:szCs w:val="28"/>
        </w:rPr>
      </w:pPr>
    </w:p>
    <w:p w:rsidR="00AB3827" w:rsidRDefault="00AB3827" w:rsidP="00F05858">
      <w:pPr>
        <w:pStyle w:val="a3"/>
        <w:spacing w:line="276" w:lineRule="auto"/>
        <w:jc w:val="center"/>
        <w:rPr>
          <w:sz w:val="28"/>
          <w:szCs w:val="28"/>
        </w:rPr>
      </w:pPr>
    </w:p>
    <w:p w:rsidR="00C2397B" w:rsidRDefault="00C2397B" w:rsidP="00F05858">
      <w:pPr>
        <w:pStyle w:val="a3"/>
        <w:spacing w:line="276" w:lineRule="auto"/>
        <w:jc w:val="center"/>
        <w:rPr>
          <w:sz w:val="28"/>
          <w:szCs w:val="28"/>
        </w:rPr>
      </w:pP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F05858" w:rsidRDefault="00F05858" w:rsidP="00F05858">
      <w:pPr>
        <w:pStyle w:val="a3"/>
        <w:spacing w:line="276" w:lineRule="auto"/>
        <w:ind w:firstLine="708"/>
        <w:jc w:val="both"/>
      </w:pPr>
    </w:p>
    <w:p w:rsidR="00F05858" w:rsidRDefault="00F05858" w:rsidP="00F05858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Тверской области межмуниципальных социально значимых культурных проектов; 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организации закупок товаров, работ и услуг для муниципальных </w:t>
      </w:r>
      <w:proofErr w:type="gramStart"/>
      <w:r>
        <w:rPr>
          <w:sz w:val="28"/>
          <w:szCs w:val="28"/>
        </w:rPr>
        <w:t>нужд</w:t>
      </w:r>
      <w:proofErr w:type="gramEnd"/>
      <w:r>
        <w:rPr>
          <w:sz w:val="28"/>
          <w:szCs w:val="28"/>
        </w:rPr>
        <w:t xml:space="preserve"> ЗАТО Озерный Тверской области в соответствии с законодательством;</w:t>
      </w:r>
    </w:p>
    <w:p w:rsidR="00F05858" w:rsidRDefault="00F05858" w:rsidP="00F05858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F05858" w:rsidRDefault="00F05858" w:rsidP="00192C81">
      <w:pPr>
        <w:pStyle w:val="a3"/>
        <w:spacing w:line="276" w:lineRule="auto"/>
        <w:jc w:val="both"/>
      </w:pPr>
    </w:p>
    <w:p w:rsidR="00C2397B" w:rsidRDefault="00C2397B" w:rsidP="00F05858">
      <w:pPr>
        <w:pStyle w:val="a3"/>
        <w:spacing w:line="276" w:lineRule="auto"/>
        <w:jc w:val="center"/>
        <w:rPr>
          <w:sz w:val="28"/>
          <w:szCs w:val="28"/>
        </w:rPr>
      </w:pPr>
    </w:p>
    <w:p w:rsidR="00C2397B" w:rsidRDefault="00C2397B" w:rsidP="00F05858">
      <w:pPr>
        <w:pStyle w:val="a3"/>
        <w:spacing w:line="276" w:lineRule="auto"/>
        <w:jc w:val="center"/>
        <w:rPr>
          <w:sz w:val="28"/>
          <w:szCs w:val="28"/>
        </w:rPr>
      </w:pP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F05858" w:rsidRDefault="00F05858" w:rsidP="00F05858">
      <w:pPr>
        <w:pStyle w:val="a3"/>
        <w:spacing w:line="276" w:lineRule="auto"/>
        <w:ind w:firstLine="567"/>
        <w:jc w:val="both"/>
      </w:pP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области, формирования культурного имиджа территории; 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реализации целевых социальных программ (социальных проектов) в сфере культуры;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г) повышения информационной открытости деятельности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области;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F05858" w:rsidRDefault="00F05858" w:rsidP="00F05858">
      <w:pPr>
        <w:pStyle w:val="a3"/>
        <w:spacing w:line="276" w:lineRule="auto"/>
        <w:jc w:val="both"/>
      </w:pPr>
    </w:p>
    <w:p w:rsidR="00AB3827" w:rsidRDefault="00AB3827" w:rsidP="00F05858">
      <w:pPr>
        <w:pStyle w:val="a3"/>
        <w:spacing w:line="276" w:lineRule="auto"/>
        <w:jc w:val="center"/>
        <w:rPr>
          <w:sz w:val="28"/>
          <w:szCs w:val="28"/>
        </w:rPr>
      </w:pP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F05858" w:rsidRDefault="00F05858" w:rsidP="00F05858">
      <w:pPr>
        <w:pStyle w:val="a3"/>
        <w:spacing w:line="276" w:lineRule="auto"/>
        <w:jc w:val="center"/>
      </w:pPr>
      <w:r>
        <w:rPr>
          <w:sz w:val="28"/>
          <w:szCs w:val="28"/>
        </w:rPr>
        <w:t>и меры по управлению факторами.</w:t>
      </w:r>
    </w:p>
    <w:p w:rsidR="00F05858" w:rsidRDefault="00F05858" w:rsidP="00F05858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F05858" w:rsidRDefault="00F05858" w:rsidP="00F05858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F05858" w:rsidRDefault="00F05858" w:rsidP="00F05858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а) несоответствие штатной численности специалистов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F05858" w:rsidRDefault="00F05858" w:rsidP="00F05858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недостаточная организация работы руководителей подведомственных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муниципальных учреждений культуры;</w:t>
      </w:r>
    </w:p>
    <w:p w:rsidR="00F05858" w:rsidRDefault="00F05858" w:rsidP="00F05858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 xml:space="preserve">в) недостаточная квалификация руководителей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F05858" w:rsidRDefault="00F05858" w:rsidP="00F05858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54.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F05858" w:rsidRDefault="00F05858" w:rsidP="00F05858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а) повышение квалификации руководителя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области;</w:t>
      </w:r>
    </w:p>
    <w:p w:rsidR="00F05858" w:rsidRDefault="00F05858" w:rsidP="00F05858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формирование резерва на должность муниципального служащего (руководителя)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области;</w:t>
      </w:r>
    </w:p>
    <w:p w:rsidR="00F05858" w:rsidRDefault="00F05858" w:rsidP="00F05858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формирование резерва на замещение должностей руководителей учреждений, подведомственных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муниципальных учреждений культуры.</w:t>
      </w:r>
    </w:p>
    <w:p w:rsidR="00F05858" w:rsidRDefault="00F05858" w:rsidP="00F05858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55.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F05858" w:rsidRDefault="00F05858" w:rsidP="00F05858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F05858" w:rsidRDefault="00F05858" w:rsidP="00F05858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F05858" w:rsidRDefault="00F05858" w:rsidP="00F05858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ухудшение экономической ситуации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 и, как следствие, низкая активность населения.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56.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F05858" w:rsidRDefault="00F05858" w:rsidP="00F05858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F05858" w:rsidRDefault="00F05858" w:rsidP="00F05858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F05858" w:rsidRDefault="00F05858" w:rsidP="00F05858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F05858" w:rsidRDefault="00F05858" w:rsidP="00F05858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г) информирование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 о ходе реализации муниципальной программы.</w:t>
      </w:r>
    </w:p>
    <w:p w:rsidR="00F05858" w:rsidRDefault="00F05858" w:rsidP="00F05858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57.</w:t>
      </w:r>
      <w:r>
        <w:rPr>
          <w:sz w:val="28"/>
          <w:szCs w:val="28"/>
        </w:rPr>
        <w:tab/>
        <w:t xml:space="preserve">Принятие мер по управлению факторами осуществляется отделом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F05858" w:rsidRDefault="00F05858" w:rsidP="00F05858">
      <w:pPr>
        <w:pStyle w:val="a3"/>
        <w:spacing w:line="276" w:lineRule="auto"/>
        <w:ind w:firstLine="709"/>
        <w:jc w:val="center"/>
      </w:pPr>
    </w:p>
    <w:p w:rsidR="00F05858" w:rsidRDefault="00F05858" w:rsidP="00F05858">
      <w:pPr>
        <w:pStyle w:val="a3"/>
        <w:ind w:firstLine="709"/>
        <w:jc w:val="center"/>
      </w:pPr>
    </w:p>
    <w:p w:rsidR="00F05858" w:rsidRDefault="00F05858" w:rsidP="00F05858">
      <w:pPr>
        <w:pStyle w:val="a3"/>
        <w:ind w:firstLine="709"/>
        <w:jc w:val="center"/>
      </w:pPr>
    </w:p>
    <w:p w:rsidR="008C2EA3" w:rsidRDefault="008C2EA3"/>
    <w:sectPr w:rsidR="008C2EA3" w:rsidSect="008C2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24669"/>
    <w:multiLevelType w:val="multilevel"/>
    <w:tmpl w:val="00B8CFB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5858"/>
    <w:rsid w:val="00090081"/>
    <w:rsid w:val="00125D54"/>
    <w:rsid w:val="00143034"/>
    <w:rsid w:val="001925D0"/>
    <w:rsid w:val="00192C81"/>
    <w:rsid w:val="001A084B"/>
    <w:rsid w:val="001B3086"/>
    <w:rsid w:val="0027658C"/>
    <w:rsid w:val="004611A0"/>
    <w:rsid w:val="005107C6"/>
    <w:rsid w:val="00541261"/>
    <w:rsid w:val="00606883"/>
    <w:rsid w:val="006616AE"/>
    <w:rsid w:val="007A3468"/>
    <w:rsid w:val="007A55CD"/>
    <w:rsid w:val="008C2EA3"/>
    <w:rsid w:val="008F4FA8"/>
    <w:rsid w:val="009D26B5"/>
    <w:rsid w:val="00A56403"/>
    <w:rsid w:val="00A74A5F"/>
    <w:rsid w:val="00A90555"/>
    <w:rsid w:val="00AA62B2"/>
    <w:rsid w:val="00AB3827"/>
    <w:rsid w:val="00AD7228"/>
    <w:rsid w:val="00B33D60"/>
    <w:rsid w:val="00B55001"/>
    <w:rsid w:val="00B665DB"/>
    <w:rsid w:val="00BC1E72"/>
    <w:rsid w:val="00C2397B"/>
    <w:rsid w:val="00C2751D"/>
    <w:rsid w:val="00C87FB7"/>
    <w:rsid w:val="00D52FA3"/>
    <w:rsid w:val="00D678BF"/>
    <w:rsid w:val="00D71D80"/>
    <w:rsid w:val="00DF6020"/>
    <w:rsid w:val="00E3259A"/>
    <w:rsid w:val="00EA2FF5"/>
    <w:rsid w:val="00F05858"/>
    <w:rsid w:val="00F36611"/>
    <w:rsid w:val="00F75DEF"/>
    <w:rsid w:val="00F83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8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F05858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semiHidden/>
    <w:rsid w:val="00F05858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Речь"/>
    <w:basedOn w:val="a3"/>
    <w:semiHidden/>
    <w:rsid w:val="00F05858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semiHidden/>
    <w:rsid w:val="00F05858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F05858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3"/>
    <w:link w:val="a6"/>
    <w:semiHidden/>
    <w:unhideWhenUsed/>
    <w:rsid w:val="00F05858"/>
    <w:pPr>
      <w:jc w:val="both"/>
    </w:pPr>
    <w:rPr>
      <w:rFonts w:eastAsia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F058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3"/>
    <w:link w:val="a8"/>
    <w:semiHidden/>
    <w:unhideWhenUsed/>
    <w:rsid w:val="00F05858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F0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3"/>
    <w:qFormat/>
    <w:rsid w:val="00F05858"/>
    <w:pPr>
      <w:ind w:left="720"/>
      <w:contextualSpacing/>
    </w:pPr>
  </w:style>
  <w:style w:type="paragraph" w:styleId="aa">
    <w:name w:val="Normal (Web)"/>
    <w:basedOn w:val="a3"/>
    <w:semiHidden/>
    <w:unhideWhenUsed/>
    <w:rsid w:val="00F05858"/>
    <w:pPr>
      <w:spacing w:before="28" w:after="2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C11D5-45B9-4415-97C1-4FA0EE70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16</Pages>
  <Words>4423</Words>
  <Characters>25215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Культура</cp:lastModifiedBy>
  <cp:revision>16</cp:revision>
  <cp:lastPrinted>2018-11-30T06:24:00Z</cp:lastPrinted>
  <dcterms:created xsi:type="dcterms:W3CDTF">2018-11-07T18:54:00Z</dcterms:created>
  <dcterms:modified xsi:type="dcterms:W3CDTF">2018-11-30T06:24:00Z</dcterms:modified>
</cp:coreProperties>
</file>